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17" w:rsidRPr="00E20E6E" w:rsidRDefault="00920217" w:rsidP="00920217">
      <w:pPr>
        <w:pStyle w:val="Default"/>
        <w:jc w:val="center"/>
        <w:rPr>
          <w:rFonts w:asciiTheme="majorHAnsi" w:hAnsiTheme="majorHAnsi" w:cstheme="minorBidi"/>
          <w:color w:val="auto"/>
          <w:sz w:val="28"/>
          <w:szCs w:val="22"/>
          <w:lang w:val="fr-CA"/>
        </w:rPr>
      </w:pPr>
      <w:bookmarkStart w:id="0" w:name="_GoBack"/>
      <w:bookmarkEnd w:id="0"/>
      <w:proofErr w:type="spellStart"/>
      <w:r w:rsidRPr="00E20E6E">
        <w:rPr>
          <w:rFonts w:asciiTheme="majorHAnsi" w:hAnsiTheme="majorHAnsi" w:cstheme="minorBidi"/>
          <w:b/>
          <w:bCs/>
          <w:color w:val="auto"/>
          <w:sz w:val="28"/>
          <w:szCs w:val="22"/>
          <w:lang w:val="fr-CA"/>
        </w:rPr>
        <w:t>Jordan’s</w:t>
      </w:r>
      <w:proofErr w:type="spellEnd"/>
      <w:r w:rsidRPr="00E20E6E">
        <w:rPr>
          <w:rFonts w:asciiTheme="majorHAnsi" w:hAnsiTheme="majorHAnsi" w:cstheme="minorBidi"/>
          <w:b/>
          <w:bCs/>
          <w:color w:val="auto"/>
          <w:sz w:val="28"/>
          <w:szCs w:val="22"/>
          <w:lang w:val="fr-CA"/>
        </w:rPr>
        <w:t xml:space="preserve"> </w:t>
      </w:r>
      <w:proofErr w:type="spellStart"/>
      <w:r w:rsidRPr="00E20E6E">
        <w:rPr>
          <w:rFonts w:asciiTheme="majorHAnsi" w:hAnsiTheme="majorHAnsi" w:cstheme="minorBidi"/>
          <w:b/>
          <w:bCs/>
          <w:color w:val="auto"/>
          <w:sz w:val="28"/>
          <w:szCs w:val="22"/>
          <w:lang w:val="fr-CA"/>
        </w:rPr>
        <w:t>Principle</w:t>
      </w:r>
      <w:proofErr w:type="spellEnd"/>
      <w:r w:rsidRPr="00E20E6E">
        <w:rPr>
          <w:rFonts w:asciiTheme="majorHAnsi" w:hAnsiTheme="majorHAnsi" w:cstheme="minorBidi"/>
          <w:b/>
          <w:bCs/>
          <w:color w:val="auto"/>
          <w:sz w:val="28"/>
          <w:szCs w:val="22"/>
          <w:lang w:val="fr-CA"/>
        </w:rPr>
        <w:t xml:space="preserve"> 2020 CHRT 36 </w:t>
      </w:r>
      <w:proofErr w:type="spellStart"/>
      <w:r w:rsidRPr="00E20E6E">
        <w:rPr>
          <w:rFonts w:asciiTheme="majorHAnsi" w:hAnsiTheme="majorHAnsi" w:cstheme="minorBidi"/>
          <w:b/>
          <w:bCs/>
          <w:color w:val="auto"/>
          <w:sz w:val="28"/>
          <w:szCs w:val="22"/>
          <w:lang w:val="fr-CA"/>
        </w:rPr>
        <w:t>Order</w:t>
      </w:r>
      <w:proofErr w:type="spellEnd"/>
    </w:p>
    <w:p w:rsidR="00920217" w:rsidRPr="00E20E6E" w:rsidRDefault="00920217" w:rsidP="00920217">
      <w:pPr>
        <w:pStyle w:val="Default"/>
        <w:jc w:val="center"/>
        <w:rPr>
          <w:rFonts w:asciiTheme="majorHAnsi" w:hAnsiTheme="majorHAnsi" w:cstheme="minorBidi"/>
          <w:b/>
          <w:bCs/>
          <w:color w:val="auto"/>
          <w:sz w:val="28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20217" w:rsidRPr="00E20E6E" w:rsidTr="00C65156">
        <w:tc>
          <w:tcPr>
            <w:tcW w:w="9576" w:type="dxa"/>
            <w:shd w:val="clear" w:color="auto" w:fill="00B0F0"/>
          </w:tcPr>
          <w:p w:rsidR="00920217" w:rsidRPr="00E20E6E" w:rsidRDefault="00920217" w:rsidP="00E00D17">
            <w:pPr>
              <w:pStyle w:val="Default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Cs w:val="26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Cs w:val="26"/>
              </w:rPr>
              <w:t xml:space="preserve">CONSENT TO COMMUNICATE WITH THE FIRST NATION FOR </w:t>
            </w:r>
            <w:r w:rsidR="00E00D17">
              <w:rPr>
                <w:rFonts w:asciiTheme="majorHAnsi" w:hAnsiTheme="majorHAnsi" w:cs="Calibri"/>
                <w:b/>
                <w:bCs/>
                <w:color w:val="FFFFFF" w:themeColor="background1"/>
                <w:szCs w:val="26"/>
              </w:rPr>
              <w:t>CONFIRMATION</w:t>
            </w:r>
            <w:r>
              <w:rPr>
                <w:rFonts w:asciiTheme="majorHAnsi" w:hAnsiTheme="majorHAnsi" w:cs="Calibri"/>
                <w:b/>
                <w:bCs/>
                <w:color w:val="FFFFFF" w:themeColor="background1"/>
                <w:szCs w:val="26"/>
              </w:rPr>
              <w:t xml:space="preserve"> OF RECOGNITION</w:t>
            </w:r>
          </w:p>
        </w:tc>
      </w:tr>
    </w:tbl>
    <w:p w:rsidR="00920217" w:rsidRDefault="00920217" w:rsidP="000B0B21">
      <w:pPr>
        <w:autoSpaceDE w:val="0"/>
        <w:autoSpaceDN w:val="0"/>
        <w:adjustRightInd w:val="0"/>
        <w:rPr>
          <w:rFonts w:asciiTheme="majorHAnsi" w:eastAsiaTheme="minorHAnsi" w:hAnsiTheme="majorHAnsi" w:cs="Cambria"/>
          <w:color w:val="000000"/>
          <w:sz w:val="22"/>
        </w:rPr>
      </w:pPr>
    </w:p>
    <w:sdt>
      <w:sdtPr>
        <w:rPr>
          <w:rFonts w:asciiTheme="majorHAnsi" w:eastAsiaTheme="minorHAnsi" w:hAnsiTheme="majorHAnsi" w:cs="Cambria"/>
          <w:color w:val="000000"/>
          <w:sz w:val="22"/>
        </w:rPr>
        <w:id w:val="-1902280105"/>
        <w:docPartObj>
          <w:docPartGallery w:val="Cover Pages"/>
          <w:docPartUnique/>
        </w:docPartObj>
      </w:sdtPr>
      <w:sdtEndPr/>
      <w:sdtContent>
        <w:p w:rsidR="000B0B21" w:rsidRPr="00C63173" w:rsidRDefault="000B0B21" w:rsidP="000B0B21">
          <w:pPr>
            <w:autoSpaceDE w:val="0"/>
            <w:autoSpaceDN w:val="0"/>
            <w:adjustRightInd w:val="0"/>
            <w:rPr>
              <w:rFonts w:asciiTheme="majorHAnsi" w:hAnsiTheme="majorHAnsi" w:cs="Calibri"/>
              <w:b/>
              <w:sz w:val="22"/>
              <w:szCs w:val="22"/>
            </w:rPr>
          </w:pPr>
          <w:r w:rsidRPr="00C63173">
            <w:rPr>
              <w:rFonts w:asciiTheme="majorHAnsi" w:hAnsiTheme="majorHAnsi"/>
              <w:b/>
              <w:sz w:val="22"/>
              <w:szCs w:val="22"/>
            </w:rPr>
            <w:t>Consent to Communicate for the purposes of Jordan’s Principle eligibility criteria “The child is recognized by their Nation for the purposes of Jordan’s Principle” (2020 CHRT 36)</w:t>
          </w:r>
        </w:p>
        <w:p w:rsidR="000B0B21" w:rsidRPr="00C63173" w:rsidRDefault="000B0B21" w:rsidP="000B0B21">
          <w:pPr>
            <w:autoSpaceDE w:val="0"/>
            <w:autoSpaceDN w:val="0"/>
            <w:adjustRightInd w:val="0"/>
            <w:rPr>
              <w:rFonts w:asciiTheme="majorHAnsi" w:hAnsiTheme="majorHAnsi" w:cs="Calibri"/>
              <w:sz w:val="22"/>
              <w:szCs w:val="22"/>
            </w:rPr>
          </w:pPr>
        </w:p>
        <w:p w:rsidR="000B0B21" w:rsidRPr="00C63173" w:rsidRDefault="00917FA5" w:rsidP="000B0B21">
          <w:pPr>
            <w:autoSpaceDE w:val="0"/>
            <w:autoSpaceDN w:val="0"/>
            <w:adjustRightInd w:val="0"/>
            <w:rPr>
              <w:rFonts w:asciiTheme="majorHAnsi" w:eastAsia="Calibri" w:hAnsiTheme="majorHAnsi" w:cs="Calibri"/>
              <w:sz w:val="22"/>
              <w:szCs w:val="22"/>
            </w:rPr>
          </w:pPr>
          <w:r w:rsidRPr="00C63173">
            <w:rPr>
              <w:rFonts w:asciiTheme="majorHAnsi" w:eastAsia="Calibri" w:hAnsiTheme="majorHAnsi" w:cs="Calibri"/>
              <w:sz w:val="22"/>
              <w:szCs w:val="22"/>
            </w:rPr>
            <w:t>Parent/Guardian or child at Age of Consent</w:t>
          </w:r>
          <w:r w:rsidR="000B0B21" w:rsidRPr="00C63173">
            <w:rPr>
              <w:rFonts w:asciiTheme="majorHAnsi" w:eastAsia="Calibri" w:hAnsiTheme="majorHAnsi" w:cs="Calibri"/>
              <w:sz w:val="22"/>
              <w:szCs w:val="22"/>
            </w:rPr>
            <w:t xml:space="preserve"> who are submit</w:t>
          </w:r>
          <w:r w:rsidR="00A34F93" w:rsidRPr="00C63173">
            <w:rPr>
              <w:rFonts w:asciiTheme="majorHAnsi" w:eastAsia="Calibri" w:hAnsiTheme="majorHAnsi" w:cs="Calibri"/>
              <w:sz w:val="22"/>
              <w:szCs w:val="22"/>
            </w:rPr>
            <w:t>ting</w:t>
          </w:r>
          <w:r w:rsidR="000B0B21" w:rsidRPr="00C63173">
            <w:rPr>
              <w:rFonts w:asciiTheme="majorHAnsi" w:eastAsia="Calibri" w:hAnsiTheme="majorHAnsi" w:cs="Calibri"/>
              <w:sz w:val="22"/>
              <w:szCs w:val="22"/>
            </w:rPr>
            <w:t xml:space="preserve"> a Jordan’s Principle request under the eligibility criteri</w:t>
          </w:r>
          <w:r w:rsidR="00A34F93" w:rsidRPr="00C63173">
            <w:rPr>
              <w:rFonts w:asciiTheme="majorHAnsi" w:eastAsia="Calibri" w:hAnsiTheme="majorHAnsi" w:cs="Calibri"/>
              <w:sz w:val="22"/>
              <w:szCs w:val="22"/>
            </w:rPr>
            <w:t>a</w:t>
          </w:r>
          <w:r w:rsidR="000B0B21" w:rsidRPr="00C63173">
            <w:rPr>
              <w:rFonts w:asciiTheme="majorHAnsi" w:eastAsia="Calibri" w:hAnsiTheme="majorHAnsi" w:cs="Calibri"/>
              <w:sz w:val="22"/>
              <w:szCs w:val="22"/>
            </w:rPr>
            <w:t xml:space="preserve"> “The child is recognized by their Nation for the purposes of Jordan’s Principle” will be required to:</w:t>
          </w:r>
        </w:p>
        <w:p w:rsidR="000B0B21" w:rsidRPr="00C63173" w:rsidRDefault="000B0B21" w:rsidP="000B0B21">
          <w:pPr>
            <w:autoSpaceDE w:val="0"/>
            <w:autoSpaceDN w:val="0"/>
            <w:adjustRightInd w:val="0"/>
            <w:rPr>
              <w:rFonts w:asciiTheme="majorHAnsi" w:eastAsia="Calibri" w:hAnsiTheme="majorHAnsi" w:cs="Calibri"/>
              <w:sz w:val="22"/>
              <w:szCs w:val="22"/>
            </w:rPr>
          </w:pPr>
        </w:p>
        <w:p w:rsidR="000B0B21" w:rsidRPr="00C63173" w:rsidRDefault="000B0B21" w:rsidP="00C63173">
          <w:pPr>
            <w:autoSpaceDE w:val="0"/>
            <w:autoSpaceDN w:val="0"/>
            <w:adjustRightInd w:val="0"/>
            <w:ind w:left="720"/>
            <w:rPr>
              <w:rFonts w:asciiTheme="majorHAnsi" w:eastAsia="Calibri" w:hAnsiTheme="majorHAnsi" w:cs="Calibri"/>
              <w:sz w:val="22"/>
              <w:szCs w:val="22"/>
            </w:rPr>
          </w:pPr>
          <w:r w:rsidRPr="00C63173">
            <w:rPr>
              <w:rFonts w:asciiTheme="majorHAnsi" w:eastAsia="Calibri" w:hAnsiTheme="majorHAnsi" w:cs="Calibri"/>
              <w:sz w:val="22"/>
              <w:szCs w:val="22"/>
            </w:rPr>
            <w:t>1)  Obtain confirmation of recognition from the First Nation</w:t>
          </w:r>
          <w:r w:rsidR="004E18C0" w:rsidRPr="00C63173">
            <w:rPr>
              <w:rFonts w:asciiTheme="majorHAnsi" w:eastAsia="Calibri" w:hAnsiTheme="majorHAnsi" w:cs="Calibri"/>
              <w:sz w:val="22"/>
              <w:szCs w:val="22"/>
            </w:rPr>
            <w:t>; or</w:t>
          </w:r>
          <w:r w:rsidRPr="00C63173">
            <w:rPr>
              <w:rFonts w:asciiTheme="majorHAnsi" w:eastAsia="Calibri" w:hAnsiTheme="majorHAnsi" w:cs="Calibri"/>
              <w:sz w:val="22"/>
              <w:szCs w:val="22"/>
            </w:rPr>
            <w:t xml:space="preserve"> </w:t>
          </w:r>
        </w:p>
        <w:p w:rsidR="000B0B21" w:rsidRPr="00C63173" w:rsidRDefault="000B0B21" w:rsidP="00C63173">
          <w:pPr>
            <w:autoSpaceDE w:val="0"/>
            <w:autoSpaceDN w:val="0"/>
            <w:adjustRightInd w:val="0"/>
            <w:ind w:left="720"/>
            <w:rPr>
              <w:rFonts w:asciiTheme="majorHAnsi" w:eastAsia="Calibri" w:hAnsiTheme="majorHAnsi" w:cs="Calibri"/>
            </w:rPr>
          </w:pPr>
        </w:p>
        <w:p w:rsidR="000B0B21" w:rsidRPr="00C63173" w:rsidRDefault="000B0B21" w:rsidP="00C63173">
          <w:pPr>
            <w:autoSpaceDE w:val="0"/>
            <w:autoSpaceDN w:val="0"/>
            <w:adjustRightInd w:val="0"/>
            <w:ind w:left="720"/>
            <w:rPr>
              <w:rFonts w:asciiTheme="majorHAnsi" w:eastAsia="Calibri" w:hAnsiTheme="majorHAnsi" w:cs="Calibri"/>
              <w:sz w:val="22"/>
              <w:szCs w:val="22"/>
            </w:rPr>
          </w:pPr>
          <w:r w:rsidRPr="00C63173">
            <w:rPr>
              <w:rFonts w:asciiTheme="majorHAnsi" w:eastAsia="Calibri" w:hAnsiTheme="majorHAnsi" w:cs="Calibri"/>
              <w:sz w:val="22"/>
              <w:szCs w:val="22"/>
            </w:rPr>
            <w:t xml:space="preserve">2) </w:t>
          </w:r>
          <w:r w:rsidR="009D67A2" w:rsidRPr="00C63173">
            <w:rPr>
              <w:rFonts w:asciiTheme="majorHAnsi" w:eastAsia="Calibri" w:hAnsiTheme="majorHAnsi" w:cs="Calibri"/>
              <w:sz w:val="22"/>
              <w:szCs w:val="22"/>
            </w:rPr>
            <w:t>Complete this form provid</w:t>
          </w:r>
          <w:r w:rsidR="005859C0" w:rsidRPr="00C63173">
            <w:rPr>
              <w:rFonts w:asciiTheme="majorHAnsi" w:eastAsia="Calibri" w:hAnsiTheme="majorHAnsi" w:cs="Calibri"/>
              <w:sz w:val="22"/>
              <w:szCs w:val="22"/>
            </w:rPr>
            <w:t>ing</w:t>
          </w:r>
          <w:r w:rsidRPr="00C63173">
            <w:rPr>
              <w:rFonts w:asciiTheme="majorHAnsi" w:eastAsia="Calibri" w:hAnsiTheme="majorHAnsi" w:cs="Calibri"/>
              <w:sz w:val="22"/>
              <w:szCs w:val="22"/>
            </w:rPr>
            <w:t xml:space="preserve"> consent for Indigenous Services Canada (“ISC”) to </w:t>
          </w:r>
          <w:r w:rsidR="0029075F" w:rsidRPr="00C63173">
            <w:rPr>
              <w:rFonts w:asciiTheme="majorHAnsi" w:eastAsia="Calibri" w:hAnsiTheme="majorHAnsi" w:cs="Calibri"/>
              <w:sz w:val="22"/>
              <w:szCs w:val="22"/>
            </w:rPr>
            <w:t xml:space="preserve">communicate with the First Nation to </w:t>
          </w:r>
          <w:r w:rsidRPr="00C63173">
            <w:rPr>
              <w:rFonts w:asciiTheme="majorHAnsi" w:eastAsia="Calibri" w:hAnsiTheme="majorHAnsi" w:cs="Calibri"/>
              <w:sz w:val="22"/>
              <w:szCs w:val="22"/>
            </w:rPr>
            <w:t>obtain confirmation of recognition</w:t>
          </w:r>
          <w:r w:rsidR="009D67A2" w:rsidRPr="00C63173">
            <w:rPr>
              <w:rFonts w:asciiTheme="majorHAnsi" w:eastAsia="Calibri" w:hAnsiTheme="majorHAnsi" w:cs="Calibri"/>
              <w:sz w:val="22"/>
              <w:szCs w:val="22"/>
            </w:rPr>
            <w:t>.</w:t>
          </w:r>
          <w:r w:rsidRPr="00C63173">
            <w:rPr>
              <w:rFonts w:asciiTheme="majorHAnsi" w:eastAsia="Calibri" w:hAnsiTheme="majorHAnsi" w:cs="Calibri"/>
              <w:sz w:val="22"/>
              <w:szCs w:val="22"/>
            </w:rPr>
            <w:t xml:space="preserve"> </w:t>
          </w:r>
        </w:p>
        <w:p w:rsidR="009D67A2" w:rsidRPr="00C63173" w:rsidRDefault="009D67A2" w:rsidP="000B0B21">
          <w:pPr>
            <w:autoSpaceDE w:val="0"/>
            <w:autoSpaceDN w:val="0"/>
            <w:adjustRightInd w:val="0"/>
            <w:rPr>
              <w:rFonts w:asciiTheme="majorHAnsi" w:eastAsia="Calibri" w:hAnsiTheme="majorHAnsi" w:cs="Calibri"/>
              <w:sz w:val="22"/>
              <w:szCs w:val="2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630"/>
          </w:tblGrid>
          <w:tr w:rsidR="005859C0" w:rsidRPr="00AC292F" w:rsidTr="005859C0">
            <w:tc>
              <w:tcPr>
                <w:tcW w:w="8856" w:type="dxa"/>
              </w:tcPr>
              <w:p w:rsidR="001651C1" w:rsidRPr="00C63173" w:rsidRDefault="001651C1" w:rsidP="001651C1">
                <w:pPr>
                  <w:pStyle w:val="Default"/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</w:pPr>
                <w:r w:rsidRPr="00C63173"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  <w:t xml:space="preserve">Note: A non-urgent request is considered </w:t>
                </w:r>
                <w:r w:rsidRPr="00C63173">
                  <w:rPr>
                    <w:rFonts w:asciiTheme="majorHAnsi" w:hAnsiTheme="majorHAnsi"/>
                    <w:b/>
                    <w:color w:val="FF0000"/>
                    <w:sz w:val="20"/>
                    <w:szCs w:val="20"/>
                    <w:u w:val="single"/>
                  </w:rPr>
                  <w:t>incomplete</w:t>
                </w:r>
                <w:r w:rsidR="002F7E44">
                  <w:rPr>
                    <w:rFonts w:asciiTheme="majorHAnsi" w:hAnsiTheme="majorHAnsi"/>
                    <w:b/>
                    <w:color w:val="FF0000"/>
                    <w:sz w:val="20"/>
                    <w:szCs w:val="20"/>
                    <w:u w:val="single"/>
                  </w:rPr>
                  <w:t xml:space="preserve"> </w:t>
                </w:r>
                <w:r w:rsidR="00AC6792">
                  <w:rPr>
                    <w:rFonts w:asciiTheme="majorHAnsi" w:hAnsiTheme="majorHAnsi"/>
                    <w:b/>
                    <w:color w:val="FF0000"/>
                    <w:sz w:val="20"/>
                    <w:szCs w:val="20"/>
                    <w:u w:val="single"/>
                  </w:rPr>
                  <w:t>and will not be processed</w:t>
                </w:r>
                <w:r w:rsidR="002F7E44">
                  <w:rPr>
                    <w:rFonts w:asciiTheme="majorHAnsi" w:hAnsiTheme="majorHAnsi"/>
                    <w:b/>
                    <w:color w:val="FF0000"/>
                    <w:sz w:val="20"/>
                    <w:szCs w:val="20"/>
                    <w:u w:val="single"/>
                  </w:rPr>
                  <w:t xml:space="preserve"> </w:t>
                </w:r>
                <w:r w:rsidRPr="00C63173">
                  <w:rPr>
                    <w:rFonts w:asciiTheme="majorHAnsi" w:hAnsiTheme="majorHAnsi"/>
                    <w:b/>
                    <w:color w:val="FF0000"/>
                    <w:sz w:val="20"/>
                    <w:szCs w:val="20"/>
                    <w:u w:val="single"/>
                  </w:rPr>
                  <w:t>until confirmation of recognition is determined</w:t>
                </w:r>
                <w:r w:rsidRPr="00C63173"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  <w:t>.</w:t>
                </w:r>
              </w:p>
              <w:p w:rsidR="001651C1" w:rsidRPr="00C63173" w:rsidRDefault="001651C1" w:rsidP="001651C1">
                <w:pPr>
                  <w:pStyle w:val="Default"/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</w:pPr>
                <w:r w:rsidRPr="00C63173"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  <w:t>For urgent requests where the child is at risk of irremediable harm or is in palliative care, ISC can obtain verbal confirmation. If verbal</w:t>
                </w:r>
                <w:r w:rsidR="00502D82"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  <w:t xml:space="preserve"> confirmation</w:t>
                </w:r>
                <w:r w:rsidRPr="00C63173"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  <w:t xml:space="preserve"> is </w:t>
                </w:r>
                <w:r w:rsidR="00502D82" w:rsidRPr="00EE498E"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  <w:t>unavailable,</w:t>
                </w:r>
                <w:r w:rsidRPr="00C63173">
                  <w:rPr>
                    <w:rFonts w:asciiTheme="majorHAnsi" w:hAnsiTheme="majorHAnsi" w:cs="Calibri"/>
                    <w:b/>
                    <w:color w:val="FF0000"/>
                    <w:sz w:val="20"/>
                    <w:szCs w:val="20"/>
                    <w:u w:val="single"/>
                  </w:rPr>
                  <w:t xml:space="preserve"> ISC can confirm recognition after a decision. </w:t>
                </w:r>
              </w:p>
              <w:p w:rsidR="005859C0" w:rsidRPr="00C63173" w:rsidRDefault="001651C1" w:rsidP="00C63173">
                <w:pPr>
                  <w:pStyle w:val="Default"/>
                  <w:jc w:val="center"/>
                  <w:rPr>
                    <w:rFonts w:asciiTheme="majorHAnsi" w:hAnsiTheme="majorHAnsi" w:cs="Calibri"/>
                    <w:sz w:val="20"/>
                    <w:szCs w:val="20"/>
                  </w:rPr>
                </w:pPr>
                <w:r w:rsidRPr="00C63173">
                  <w:rPr>
                    <w:rFonts w:asciiTheme="majorHAnsi" w:hAnsiTheme="majorHAnsi"/>
                    <w:b/>
                    <w:w w:val="85"/>
                    <w:sz w:val="20"/>
                    <w:szCs w:val="20"/>
                    <w:highlight w:val="yellow"/>
                  </w:rPr>
                  <w:t>If immediate or urgent care is required for a child, please call 911 or your local emergency services number.</w:t>
                </w:r>
              </w:p>
            </w:tc>
          </w:tr>
        </w:tbl>
        <w:p w:rsidR="005859C0" w:rsidRPr="00C63173" w:rsidRDefault="005859C0" w:rsidP="00DA5B34">
          <w:pPr>
            <w:spacing w:after="160"/>
            <w:rPr>
              <w:rFonts w:asciiTheme="majorHAnsi" w:eastAsia="Calibri" w:hAnsiTheme="majorHAnsi" w:cs="Times New Roman"/>
              <w:sz w:val="22"/>
              <w:szCs w:val="22"/>
            </w:rPr>
          </w:pPr>
        </w:p>
        <w:p w:rsidR="004E18C0" w:rsidRPr="00C63173" w:rsidRDefault="00A82C5C" w:rsidP="00C63173">
          <w:pPr>
            <w:spacing w:after="160"/>
            <w:rPr>
              <w:rFonts w:asciiTheme="majorHAnsi" w:eastAsia="Calibri" w:hAnsiTheme="majorHAnsi" w:cs="Times New Roman"/>
              <w:sz w:val="22"/>
              <w:szCs w:val="22"/>
              <w:lang w:eastAsia="en-CA"/>
            </w:rPr>
          </w:pPr>
          <w:r w:rsidRPr="00C63173">
            <w:rPr>
              <w:rFonts w:asciiTheme="majorHAnsi" w:eastAsia="Calibri" w:hAnsiTheme="majorHAnsi" w:cs="Times New Roman"/>
              <w:sz w:val="22"/>
              <w:szCs w:val="22"/>
            </w:rPr>
            <w:t xml:space="preserve">A child’s </w:t>
          </w:r>
          <w:r w:rsidR="004E18C0" w:rsidRPr="00C63173">
            <w:rPr>
              <w:rFonts w:asciiTheme="majorHAnsi" w:eastAsia="Calibri" w:hAnsiTheme="majorHAnsi" w:cs="Times New Roman"/>
              <w:sz w:val="22"/>
              <w:szCs w:val="22"/>
            </w:rPr>
            <w:t xml:space="preserve">recognition </w:t>
          </w:r>
          <w:r w:rsidR="00DA5B34" w:rsidRPr="00C63173">
            <w:rPr>
              <w:rFonts w:asciiTheme="majorHAnsi" w:eastAsia="Calibri" w:hAnsiTheme="majorHAnsi" w:cs="Times New Roman"/>
              <w:sz w:val="22"/>
              <w:szCs w:val="22"/>
            </w:rPr>
            <w:t xml:space="preserve">confirmation </w:t>
          </w:r>
          <w:r w:rsidRPr="00C63173">
            <w:rPr>
              <w:rFonts w:asciiTheme="majorHAnsi" w:eastAsia="Calibri" w:hAnsiTheme="majorHAnsi" w:cs="Times New Roman"/>
              <w:sz w:val="22"/>
              <w:szCs w:val="22"/>
            </w:rPr>
            <w:t xml:space="preserve">can </w:t>
          </w:r>
          <w:r w:rsidR="00DA5B34" w:rsidRPr="00C63173">
            <w:rPr>
              <w:rFonts w:asciiTheme="majorHAnsi" w:eastAsia="Calibri" w:hAnsiTheme="majorHAnsi" w:cs="Times New Roman"/>
              <w:sz w:val="22"/>
              <w:szCs w:val="22"/>
            </w:rPr>
            <w:t xml:space="preserve">be provided in writing by the appropriate First Nation official </w:t>
          </w:r>
          <w:r w:rsidR="00EE498E">
            <w:rPr>
              <w:rFonts w:asciiTheme="majorHAnsi" w:eastAsia="Calibri" w:hAnsiTheme="majorHAnsi" w:cs="Times New Roman"/>
              <w:sz w:val="22"/>
              <w:szCs w:val="22"/>
            </w:rPr>
            <w:t xml:space="preserve">through the </w:t>
          </w:r>
          <w:r w:rsidR="00DA5B34" w:rsidRPr="00C63173">
            <w:rPr>
              <w:rFonts w:asciiTheme="majorHAnsi" w:eastAsia="Calibri" w:hAnsiTheme="majorHAnsi" w:cs="Times New Roman"/>
              <w:sz w:val="22"/>
              <w:szCs w:val="22"/>
            </w:rPr>
            <w:t>Confirmation of Recognition form</w:t>
          </w:r>
          <w:r w:rsidR="00EE498E">
            <w:rPr>
              <w:rFonts w:asciiTheme="majorHAnsi" w:eastAsia="Calibri" w:hAnsiTheme="majorHAnsi" w:cs="Times New Roman"/>
              <w:sz w:val="22"/>
              <w:szCs w:val="22"/>
            </w:rPr>
            <w:t xml:space="preserve"> by email or fax.</w:t>
          </w:r>
        </w:p>
        <w:p w:rsidR="004E18C0" w:rsidRPr="00C63173" w:rsidRDefault="004E18C0" w:rsidP="000B0B21">
          <w:pPr>
            <w:pBdr>
              <w:bottom w:val="single" w:sz="12" w:space="1" w:color="auto"/>
            </w:pBdr>
            <w:rPr>
              <w:rFonts w:asciiTheme="majorHAnsi" w:eastAsia="Calibri" w:hAnsiTheme="majorHAnsi" w:cs="Times New Roman"/>
              <w:sz w:val="22"/>
              <w:szCs w:val="22"/>
              <w:lang w:eastAsia="en-CA"/>
            </w:rPr>
          </w:pPr>
        </w:p>
        <w:p w:rsidR="00AC292F" w:rsidRPr="00C63173" w:rsidRDefault="00AC292F" w:rsidP="000B0B21">
          <w:pPr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</w:pPr>
        </w:p>
        <w:p w:rsidR="000B0B21" w:rsidRPr="00C63173" w:rsidRDefault="000B0B21" w:rsidP="000B0B21">
          <w:pPr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To be completed by parent/guardian</w:t>
          </w:r>
          <w:r w:rsidR="007469B2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 or</w:t>
          </w:r>
          <w:r w:rsidR="00917FA5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 </w:t>
          </w:r>
          <w:r w:rsidR="007469B2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child at Age of Consent</w:t>
          </w:r>
          <w:r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.</w:t>
          </w:r>
        </w:p>
        <w:p w:rsidR="000B0B21" w:rsidRPr="00C63173" w:rsidRDefault="000B0B21" w:rsidP="000B0B21">
          <w:pPr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</w:pPr>
        </w:p>
        <w:p w:rsidR="000B0B21" w:rsidRPr="00C63173" w:rsidRDefault="007469B2" w:rsidP="000B0B21">
          <w:pPr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Name of child: _____________________</w:t>
          </w:r>
        </w:p>
        <w:p w:rsidR="007469B2" w:rsidRPr="00C63173" w:rsidRDefault="007469B2" w:rsidP="000B0B21">
          <w:pPr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</w:pPr>
        </w:p>
        <w:p w:rsidR="000B0B21" w:rsidRPr="00C63173" w:rsidRDefault="000B0B21" w:rsidP="000B0B21">
          <w:pPr>
            <w:spacing w:after="173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I, ______________________________ (name of</w:t>
          </w:r>
          <w:r w:rsidR="007469B2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parent/guardian or </w:t>
          </w:r>
          <w:r w:rsidR="007469B2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child at Age of Consent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):</w:t>
          </w:r>
        </w:p>
        <w:p w:rsidR="000B0B21" w:rsidRPr="00C63173" w:rsidRDefault="000B0B21" w:rsidP="000B0B21">
          <w:pPr>
            <w:numPr>
              <w:ilvl w:val="0"/>
              <w:numId w:val="6"/>
            </w:numPr>
            <w:spacing w:before="100" w:beforeAutospacing="1" w:after="100" w:afterAutospacing="1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Understand that</w:t>
          </w:r>
          <w:r w:rsidR="007469B2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the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personal information </w:t>
          </w:r>
          <w:r w:rsidR="007469B2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of the child and</w:t>
          </w:r>
          <w:r w:rsidR="00E0372A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/or</w:t>
          </w:r>
          <w:r w:rsidR="007469B2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parent/guardian 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will be used by Indigenous Services Canada to determine whether</w:t>
          </w:r>
          <w:r w:rsidR="007469B2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the child is 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recognized as a member of the </w:t>
          </w:r>
          <w:r w:rsidR="00EE498E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_________________</w:t>
          </w:r>
          <w:r w:rsidR="00A82C5C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___(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name of First Nation)</w:t>
          </w:r>
          <w:r w:rsidR="00EE498E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</w:t>
          </w:r>
          <w:r w:rsidR="00EE498E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in </w:t>
          </w:r>
          <w:r w:rsidR="00EE498E" w:rsidRPr="00E15E59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_____________</w:t>
          </w:r>
          <w:r w:rsidR="00EE498E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 </w:t>
          </w:r>
          <w:r w:rsidR="00EE498E" w:rsidRPr="00E15E59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(province/territory)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.</w:t>
          </w:r>
        </w:p>
        <w:p w:rsidR="000B0B21" w:rsidRPr="00C63173" w:rsidRDefault="00AC292F" w:rsidP="000B0B21">
          <w:pPr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lastRenderedPageBreak/>
            <w:t>I g</w:t>
          </w:r>
          <w:r w:rsidR="000B0B21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ive my consent to Indigenous Services Canada to contact the 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authorized First Nation official</w:t>
          </w:r>
          <w:r w:rsidR="00EE498E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, 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to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confirm recognition of </w:t>
          </w:r>
          <w:r w:rsidR="00A82C5C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the child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</w:t>
          </w:r>
          <w:r w:rsidR="00AC6792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as First Nation 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eastAsia="en-CA"/>
            </w:rPr>
            <w:t>for the purposes of Jordan’s Principle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.</w:t>
          </w:r>
        </w:p>
        <w:p w:rsidR="000B0B21" w:rsidRPr="00C63173" w:rsidRDefault="000B0B21" w:rsidP="000B0B21">
          <w:pPr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</w:pPr>
        </w:p>
        <w:p w:rsidR="000B0B21" w:rsidRPr="00C63173" w:rsidRDefault="007469B2" w:rsidP="000B0B21">
          <w:pPr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I g</w:t>
          </w:r>
          <w:r w:rsidR="000B0B21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ive my consent to Indigenous Services Canada to share personal information about</w:t>
          </w:r>
          <w:r w:rsidR="00A82C5C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the child and/or parent/guardian </w:t>
          </w:r>
          <w:r w:rsidR="000B0B21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with the appropriate authority </w:t>
          </w:r>
          <w:r w:rsidR="00615D25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of the</w:t>
          </w:r>
          <w:r w:rsidR="00AC292F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 First Nation</w:t>
          </w:r>
          <w:r w:rsidR="000B0B21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 </w:t>
          </w:r>
          <w:r w:rsidR="00AC292F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>to</w:t>
          </w:r>
          <w:r w:rsidR="000B0B21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 confirm</w:t>
          </w:r>
          <w:r w:rsidR="00AC292F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 child’s</w:t>
          </w:r>
          <w:r w:rsidR="000B0B21" w:rsidRPr="00C63173">
            <w:rPr>
              <w:rFonts w:asciiTheme="majorHAnsi" w:eastAsia="Calibri" w:hAnsiTheme="majorHAnsi" w:cs="Times New Roman"/>
              <w:sz w:val="22"/>
              <w:szCs w:val="22"/>
              <w:lang w:val="en" w:eastAsia="en-CA"/>
            </w:rPr>
            <w:t xml:space="preserve"> recognition.</w:t>
          </w:r>
        </w:p>
        <w:p w:rsidR="000B0B21" w:rsidRPr="00C63173" w:rsidRDefault="00917FA5" w:rsidP="000B0B21">
          <w:pPr>
            <w:numPr>
              <w:ilvl w:val="0"/>
              <w:numId w:val="6"/>
            </w:numPr>
            <w:spacing w:before="100" w:beforeAutospacing="1" w:after="100" w:afterAutospacing="1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I u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nderstand that Indigenous Services Canada will only share personal information about </w:t>
          </w:r>
          <w:r w:rsidR="00A82C5C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the child and/or parent/guardian 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with the authorized First Nation official relevant to the process of recognition.</w:t>
          </w:r>
        </w:p>
        <w:p w:rsidR="000B0B21" w:rsidRPr="00C63173" w:rsidRDefault="00917FA5" w:rsidP="000B0B21">
          <w:pPr>
            <w:numPr>
              <w:ilvl w:val="0"/>
              <w:numId w:val="6"/>
            </w:numPr>
            <w:spacing w:before="100" w:beforeAutospacing="1" w:after="100" w:afterAutospacing="1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I u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nderstand that personal information is protected under the </w:t>
          </w:r>
          <w:r w:rsidR="000B0B21" w:rsidRPr="00C63173">
            <w:rPr>
              <w:rFonts w:asciiTheme="majorHAnsi" w:eastAsia="Times New Roman" w:hAnsiTheme="majorHAnsi" w:cs="Noto Sans"/>
              <w:i/>
              <w:iCs/>
              <w:color w:val="333333"/>
              <w:sz w:val="22"/>
              <w:szCs w:val="22"/>
              <w:lang w:val="en" w:eastAsia="en-CA"/>
            </w:rPr>
            <w:t>Privacy Act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. I am aware that every individual has a right to access the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ir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 personal information and that the information may only be used or disclosed 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as 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set out in </w:t>
          </w: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the </w:t>
          </w:r>
          <w:r w:rsidR="000B0B21"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Act.</w:t>
          </w:r>
        </w:p>
        <w:p w:rsidR="00AC292F" w:rsidRPr="00C63173" w:rsidRDefault="00AC292F" w:rsidP="000B0B21">
          <w:pPr>
            <w:numPr>
              <w:ilvl w:val="0"/>
              <w:numId w:val="6"/>
            </w:numPr>
            <w:spacing w:before="100" w:beforeAutospacing="1" w:after="100" w:afterAutospacing="1"/>
            <w:rPr>
              <w:rFonts w:asciiTheme="majorHAnsi" w:eastAsia="Times New Roman" w:hAnsiTheme="majorHAnsi" w:cs="Noto Sans"/>
              <w:color w:val="333333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I understand I can withdraw my consent at any time by contacting ISC at 1-855-572-4453 or </w:t>
          </w:r>
          <w:hyperlink r:id="rId8">
            <w:r w:rsidRPr="00C63173">
              <w:rPr>
                <w:rFonts w:asciiTheme="majorHAnsi" w:hAnsiTheme="majorHAnsi"/>
                <w:color w:val="0000FF"/>
                <w:w w:val="75"/>
                <w:szCs w:val="22"/>
                <w:u w:val="single" w:color="0000FF"/>
              </w:rPr>
              <w:t>sac.principedejordancan-nccjordansprinciple.isc@canada.ca</w:t>
            </w:r>
            <w:r w:rsidRPr="00C63173">
              <w:rPr>
                <w:rFonts w:asciiTheme="majorHAnsi" w:hAnsiTheme="majorHAnsi"/>
                <w:w w:val="75"/>
                <w:szCs w:val="22"/>
              </w:rPr>
              <w:t>.</w:t>
            </w:r>
          </w:hyperlink>
        </w:p>
        <w:p w:rsidR="00AC292F" w:rsidRPr="00C63173" w:rsidRDefault="00AC292F" w:rsidP="000B0B21">
          <w:pPr>
            <w:numPr>
              <w:ilvl w:val="0"/>
              <w:numId w:val="6"/>
            </w:numPr>
            <w:spacing w:before="100" w:beforeAutospacing="1" w:after="100" w:afterAutospacing="1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 xml:space="preserve">I have read the above and understand the consent I am providing. </w:t>
          </w:r>
        </w:p>
        <w:p w:rsidR="00AC292F" w:rsidRPr="00C63173" w:rsidRDefault="00AC292F" w:rsidP="000B0B21">
          <w:pPr>
            <w:spacing w:after="173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</w:p>
        <w:p w:rsidR="000B0B21" w:rsidRPr="00C63173" w:rsidRDefault="000B0B21" w:rsidP="000B0B21">
          <w:pPr>
            <w:spacing w:after="173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Name (print): _____________________________</w:t>
          </w:r>
        </w:p>
        <w:p w:rsidR="000B0B21" w:rsidRPr="00C63173" w:rsidRDefault="000B0B21" w:rsidP="000B0B21">
          <w:pPr>
            <w:spacing w:after="173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Signature: ________________________________</w:t>
          </w:r>
        </w:p>
        <w:p w:rsidR="000B0B21" w:rsidRPr="00C63173" w:rsidRDefault="000B0B21" w:rsidP="000B0B21">
          <w:pPr>
            <w:spacing w:after="173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Date: ____________________________________</w:t>
          </w:r>
        </w:p>
        <w:p w:rsidR="00917FA5" w:rsidRPr="00C63173" w:rsidRDefault="00917FA5" w:rsidP="00917FA5">
          <w:pPr>
            <w:spacing w:after="173"/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</w:pPr>
          <w:r w:rsidRPr="00C63173">
            <w:rPr>
              <w:rFonts w:asciiTheme="majorHAnsi" w:eastAsia="Times New Roman" w:hAnsiTheme="majorHAnsi" w:cs="Noto Sans"/>
              <w:color w:val="333333"/>
              <w:sz w:val="22"/>
              <w:szCs w:val="22"/>
              <w:lang w:val="en" w:eastAsia="en-CA"/>
            </w:rPr>
            <w:t>Relationship to child: _______________________</w:t>
          </w:r>
        </w:p>
        <w:p w:rsidR="00917FA5" w:rsidRPr="000B0B21" w:rsidRDefault="00917FA5" w:rsidP="000B0B21">
          <w:pPr>
            <w:spacing w:after="173"/>
            <w:rPr>
              <w:rFonts w:ascii="Calibri" w:eastAsia="Times New Roman" w:hAnsi="Calibri" w:cs="Noto Sans"/>
              <w:color w:val="333333"/>
              <w:lang w:val="en" w:eastAsia="en-CA"/>
            </w:rPr>
          </w:pPr>
        </w:p>
        <w:p w:rsidR="003207AF" w:rsidRPr="000B0B21" w:rsidRDefault="003207AF" w:rsidP="000B0B21">
          <w:pPr>
            <w:pStyle w:val="Default"/>
            <w:jc w:val="center"/>
            <w:rPr>
              <w:rFonts w:asciiTheme="majorHAnsi" w:hAnsiTheme="majorHAnsi" w:cs="Calibri"/>
              <w:color w:val="auto"/>
              <w:sz w:val="20"/>
              <w:szCs w:val="22"/>
              <w:lang w:val="en"/>
            </w:rPr>
          </w:pPr>
        </w:p>
        <w:p w:rsidR="003207AF" w:rsidRPr="003207AF" w:rsidRDefault="003207AF" w:rsidP="003207AF">
          <w:pPr>
            <w:pStyle w:val="Default"/>
            <w:rPr>
              <w:rFonts w:asciiTheme="majorHAnsi" w:hAnsiTheme="majorHAnsi" w:cs="Calibri"/>
              <w:color w:val="auto"/>
              <w:sz w:val="16"/>
              <w:szCs w:val="22"/>
            </w:rPr>
          </w:pPr>
        </w:p>
        <w:p w:rsidR="003207AF" w:rsidRPr="003207AF" w:rsidRDefault="003207AF" w:rsidP="003207AF">
          <w:pPr>
            <w:pStyle w:val="Default"/>
            <w:rPr>
              <w:rFonts w:asciiTheme="majorHAnsi" w:hAnsiTheme="majorHAnsi" w:cs="Calibri"/>
              <w:color w:val="auto"/>
              <w:sz w:val="18"/>
              <w:szCs w:val="22"/>
            </w:rPr>
          </w:pPr>
        </w:p>
        <w:p w:rsidR="003207AF" w:rsidRPr="003207AF" w:rsidRDefault="003207AF" w:rsidP="003207AF">
          <w:pPr>
            <w:pStyle w:val="Default"/>
            <w:rPr>
              <w:rFonts w:asciiTheme="majorHAnsi" w:hAnsiTheme="majorHAnsi" w:cs="Calibri"/>
              <w:color w:val="auto"/>
              <w:sz w:val="18"/>
              <w:szCs w:val="22"/>
            </w:rPr>
          </w:pPr>
        </w:p>
        <w:p w:rsidR="00B408B4" w:rsidRDefault="003907B2" w:rsidP="003207AF">
          <w:pPr>
            <w:pStyle w:val="Default"/>
            <w:rPr>
              <w:rFonts w:asciiTheme="majorHAnsi" w:hAnsiTheme="majorHAnsi"/>
              <w:sz w:val="22"/>
            </w:rPr>
          </w:pPr>
        </w:p>
      </w:sdtContent>
    </w:sdt>
    <w:sectPr w:rsidR="00B408B4" w:rsidSect="00787E3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A3" w:rsidRDefault="00960BA3" w:rsidP="004A51E4">
      <w:r>
        <w:separator/>
      </w:r>
    </w:p>
  </w:endnote>
  <w:endnote w:type="continuationSeparator" w:id="0">
    <w:p w:rsidR="00960BA3" w:rsidRDefault="00960BA3" w:rsidP="004A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D4" w:rsidRDefault="007967D4" w:rsidP="004A5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7D4" w:rsidRDefault="007967D4" w:rsidP="004A51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D4" w:rsidRDefault="00787E3E" w:rsidP="00787E3E">
    <w:pPr>
      <w:pStyle w:val="Footer"/>
      <w:ind w:left="-1800" w:right="360"/>
    </w:pPr>
    <w:r>
      <w:rPr>
        <w:noProof/>
        <w:lang w:eastAsia="en-CA"/>
      </w:rPr>
      <w:drawing>
        <wp:inline distT="0" distB="0" distL="0" distR="0" wp14:anchorId="3AE5023D" wp14:editId="151921FE">
          <wp:extent cx="7790144" cy="1915976"/>
          <wp:effectExtent l="0" t="0" r="8255" b="0"/>
          <wp:docPr id="5" name="Picture 5" descr="Macintosh HD:Users:graphic-a:Documents:MELISSA:MES PROJETS:01_EN_COURS:ISC-19-0204_FNIHB_Jordans_Principle_template:FINAL:JPG:ISC-19-0204_FNIHB_JP_Template_single_p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raphic-a:Documents:MELISSA:MES PROJETS:01_EN_COURS:ISC-19-0204_FNIHB_Jordans_Principle_template:FINAL:JPG:ISC-19-0204_FNIHB_JP_Template_single_page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328" cy="1916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D4" w:rsidRDefault="007967D4" w:rsidP="007967D4">
    <w:pPr>
      <w:pStyle w:val="Footer"/>
      <w:ind w:left="-1800"/>
    </w:pPr>
    <w:r>
      <w:rPr>
        <w:noProof/>
        <w:lang w:eastAsia="en-CA"/>
      </w:rPr>
      <w:drawing>
        <wp:inline distT="0" distB="0" distL="0" distR="0" wp14:anchorId="6916B31B" wp14:editId="03FE4996">
          <wp:extent cx="7847135" cy="3923567"/>
          <wp:effectExtent l="0" t="0" r="1905" b="0"/>
          <wp:docPr id="9" name="Picture 9" descr="Macintosh HD:Users:graphic-a:Documents:MELISSA:MES PROJETS:01_EN_COURS:ISC-19-0204_FNIHB_Jordans_Principle_template:FINAL:JPG:ISC-19-0204_FNIHB_JP_Template_multiple_page_document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graphic-a:Documents:MELISSA:MES PROJETS:01_EN_COURS:ISC-19-0204_FNIHB_Jordans_Principle_template:FINAL:JPG:ISC-19-0204_FNIHB_JP_Template_multiple_page_document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135" cy="3923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A3" w:rsidRDefault="00960BA3" w:rsidP="004A51E4">
      <w:r>
        <w:separator/>
      </w:r>
    </w:p>
  </w:footnote>
  <w:footnote w:type="continuationSeparator" w:id="0">
    <w:p w:rsidR="00960BA3" w:rsidRDefault="00960BA3" w:rsidP="004A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3E" w:rsidRDefault="00787E3E" w:rsidP="00787E3E">
    <w:pPr>
      <w:pStyle w:val="Header"/>
      <w:ind w:left="-1800"/>
    </w:pPr>
    <w:r>
      <w:rPr>
        <w:noProof/>
        <w:lang w:eastAsia="en-CA"/>
      </w:rPr>
      <w:drawing>
        <wp:inline distT="0" distB="0" distL="0" distR="0" wp14:anchorId="3BDED474" wp14:editId="3775EFDA">
          <wp:extent cx="7769166" cy="1400968"/>
          <wp:effectExtent l="0" t="0" r="3810" b="0"/>
          <wp:docPr id="4" name="Picture 4" descr="Macintosh HD:Users:graphic-a:Documents:MELISSA:MES PROJETS:01_EN_COURS:ISC-19-0204_FNIHB_Jordans_Principle_template:FINAL:JPG:ISC-19-0204_FNIHB_JP_Template_single_page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phic-a:Documents:MELISSA:MES PROJETS:01_EN_COURS:ISC-19-0204_FNIHB_Jordans_Principle_template:FINAL:JPG:ISC-19-0204_FNIHB_JP_Template_single_page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137" cy="140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D4" w:rsidRDefault="007967D4" w:rsidP="007967D4">
    <w:pPr>
      <w:pStyle w:val="Header"/>
      <w:ind w:left="-1800"/>
    </w:pPr>
    <w:r>
      <w:rPr>
        <w:noProof/>
        <w:lang w:eastAsia="en-CA"/>
      </w:rPr>
      <w:drawing>
        <wp:inline distT="0" distB="0" distL="0" distR="0" wp14:anchorId="5CFECED2" wp14:editId="08FF5E63">
          <wp:extent cx="7779896" cy="1318260"/>
          <wp:effectExtent l="0" t="0" r="0" b="2540"/>
          <wp:docPr id="8" name="Picture 8" descr="Macintosh HD:Users:graphic-a:Documents:MELISSA:MES PROJETS:01_EN_COURS:ISC-19-0204_FNIHB_Jordans_Principle_template:FINAL:JPG:ISC-19-0204_FNIHB_JP_Template_multiple_page_document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raphic-a:Documents:MELISSA:MES PROJETS:01_EN_COURS:ISC-19-0204_FNIHB_Jordans_Principle_template:FINAL:JPG:ISC-19-0204_FNIHB_JP_Template_multiple_page_document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896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403"/>
    <w:multiLevelType w:val="hybridMultilevel"/>
    <w:tmpl w:val="05B67E0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955"/>
    <w:multiLevelType w:val="hybridMultilevel"/>
    <w:tmpl w:val="FFA28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7705"/>
    <w:multiLevelType w:val="hybridMultilevel"/>
    <w:tmpl w:val="AB383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7B60"/>
    <w:multiLevelType w:val="hybridMultilevel"/>
    <w:tmpl w:val="C4989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6EE9"/>
    <w:multiLevelType w:val="hybridMultilevel"/>
    <w:tmpl w:val="67AA4506"/>
    <w:lvl w:ilvl="0" w:tplc="235861D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70C7"/>
    <w:multiLevelType w:val="multilevel"/>
    <w:tmpl w:val="C5C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40F88"/>
    <w:multiLevelType w:val="hybridMultilevel"/>
    <w:tmpl w:val="E982C3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B5D5D"/>
    <w:multiLevelType w:val="hybridMultilevel"/>
    <w:tmpl w:val="23FCDA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93E4F"/>
    <w:multiLevelType w:val="hybridMultilevel"/>
    <w:tmpl w:val="5ED44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E4"/>
    <w:rsid w:val="00015170"/>
    <w:rsid w:val="00082838"/>
    <w:rsid w:val="000A4DBC"/>
    <w:rsid w:val="000B0B21"/>
    <w:rsid w:val="00122431"/>
    <w:rsid w:val="001651C1"/>
    <w:rsid w:val="00182F73"/>
    <w:rsid w:val="001E6D60"/>
    <w:rsid w:val="002727F3"/>
    <w:rsid w:val="00287BD8"/>
    <w:rsid w:val="0029075F"/>
    <w:rsid w:val="002F46D2"/>
    <w:rsid w:val="002F7E44"/>
    <w:rsid w:val="0030563F"/>
    <w:rsid w:val="003207AF"/>
    <w:rsid w:val="003907B2"/>
    <w:rsid w:val="004A51E4"/>
    <w:rsid w:val="004E18C0"/>
    <w:rsid w:val="00502D82"/>
    <w:rsid w:val="00512E57"/>
    <w:rsid w:val="005226AF"/>
    <w:rsid w:val="005859C0"/>
    <w:rsid w:val="005F6218"/>
    <w:rsid w:val="00600723"/>
    <w:rsid w:val="00615D25"/>
    <w:rsid w:val="00657653"/>
    <w:rsid w:val="00691F4F"/>
    <w:rsid w:val="006A7EB4"/>
    <w:rsid w:val="00735016"/>
    <w:rsid w:val="007469B2"/>
    <w:rsid w:val="00773051"/>
    <w:rsid w:val="00787E3E"/>
    <w:rsid w:val="007967D4"/>
    <w:rsid w:val="008564A6"/>
    <w:rsid w:val="00917FA5"/>
    <w:rsid w:val="00920217"/>
    <w:rsid w:val="00960BA3"/>
    <w:rsid w:val="00961464"/>
    <w:rsid w:val="00980D60"/>
    <w:rsid w:val="009D67A2"/>
    <w:rsid w:val="00A34F93"/>
    <w:rsid w:val="00A473D8"/>
    <w:rsid w:val="00A82C5C"/>
    <w:rsid w:val="00AB0333"/>
    <w:rsid w:val="00AC292F"/>
    <w:rsid w:val="00AC6792"/>
    <w:rsid w:val="00B408B4"/>
    <w:rsid w:val="00B55E79"/>
    <w:rsid w:val="00C63173"/>
    <w:rsid w:val="00CC40BB"/>
    <w:rsid w:val="00DA5B34"/>
    <w:rsid w:val="00E00D17"/>
    <w:rsid w:val="00E0372A"/>
    <w:rsid w:val="00E154F0"/>
    <w:rsid w:val="00E325FD"/>
    <w:rsid w:val="00E82A33"/>
    <w:rsid w:val="00EC2A15"/>
    <w:rsid w:val="00EE498E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B0EBB4B2-1454-4B26-86A0-52E9BD0A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1E4"/>
  </w:style>
  <w:style w:type="paragraph" w:styleId="Footer">
    <w:name w:val="footer"/>
    <w:basedOn w:val="Normal"/>
    <w:link w:val="FooterChar"/>
    <w:uiPriority w:val="99"/>
    <w:unhideWhenUsed/>
    <w:rsid w:val="004A51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1E4"/>
  </w:style>
  <w:style w:type="character" w:styleId="PageNumber">
    <w:name w:val="page number"/>
    <w:basedOn w:val="DefaultParagraphFont"/>
    <w:uiPriority w:val="99"/>
    <w:semiHidden/>
    <w:unhideWhenUsed/>
    <w:rsid w:val="004A51E4"/>
  </w:style>
  <w:style w:type="paragraph" w:styleId="BalloonText">
    <w:name w:val="Balloon Text"/>
    <w:basedOn w:val="Normal"/>
    <w:link w:val="BalloonTextChar"/>
    <w:uiPriority w:val="99"/>
    <w:semiHidden/>
    <w:unhideWhenUsed/>
    <w:rsid w:val="005F6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1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7E3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207AF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table" w:styleId="TableGrid">
    <w:name w:val="Table Grid"/>
    <w:basedOn w:val="TableNormal"/>
    <w:uiPriority w:val="59"/>
    <w:rsid w:val="003207A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7A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20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AF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AF"/>
    <w:rPr>
      <w:rFonts w:eastAsiaTheme="minorHAns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17F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.principedejordancan-nccjordansprinciple.isc@canada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D60C2A1-983C-48CA-AAF7-ECCE2ED3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INAC/AANDC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Beaule</dc:creator>
  <cp:lastModifiedBy>Marie David</cp:lastModifiedBy>
  <cp:revision>2</cp:revision>
  <dcterms:created xsi:type="dcterms:W3CDTF">2020-12-14T13:27:00Z</dcterms:created>
  <dcterms:modified xsi:type="dcterms:W3CDTF">2020-12-14T13:27:00Z</dcterms:modified>
</cp:coreProperties>
</file>