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HAnsi" w:hAnsiTheme="majorHAnsi"/>
          <w:sz w:val="22"/>
        </w:rPr>
        <w:id w:val="-1902280105"/>
        <w:docPartObj>
          <w:docPartGallery w:val="Cover Pages"/>
          <w:docPartUnique/>
        </w:docPartObj>
      </w:sdtPr>
      <w:sdtEndPr/>
      <w:sdtContent>
        <w:p w14:paraId="0F847375" w14:textId="6D3A8775" w:rsidR="00864577" w:rsidRPr="003207AF" w:rsidRDefault="003207AF" w:rsidP="003207AF">
          <w:pPr>
            <w:pStyle w:val="Default"/>
            <w:jc w:val="center"/>
            <w:rPr>
              <w:rFonts w:asciiTheme="majorHAnsi" w:hAnsiTheme="majorHAnsi" w:cstheme="minorBidi"/>
              <w:color w:val="auto"/>
              <w:szCs w:val="22"/>
              <w:lang w:val="fr-CA"/>
            </w:rPr>
          </w:pPr>
          <w:proofErr w:type="spellStart"/>
          <w:r w:rsidRPr="003207AF">
            <w:rPr>
              <w:rFonts w:asciiTheme="majorHAnsi" w:hAnsiTheme="majorHAnsi" w:cstheme="minorBidi"/>
              <w:b/>
              <w:bCs/>
              <w:color w:val="auto"/>
              <w:szCs w:val="22"/>
              <w:lang w:val="fr-CA"/>
            </w:rPr>
            <w:t>Jordan’s</w:t>
          </w:r>
          <w:proofErr w:type="spellEnd"/>
          <w:r w:rsidRPr="003207AF">
            <w:rPr>
              <w:rFonts w:asciiTheme="majorHAnsi" w:hAnsiTheme="majorHAnsi" w:cstheme="minorBidi"/>
              <w:b/>
              <w:bCs/>
              <w:color w:val="auto"/>
              <w:szCs w:val="22"/>
              <w:lang w:val="fr-CA"/>
            </w:rPr>
            <w:t xml:space="preserve"> </w:t>
          </w:r>
          <w:proofErr w:type="spellStart"/>
          <w:r w:rsidRPr="003207AF">
            <w:rPr>
              <w:rFonts w:asciiTheme="majorHAnsi" w:hAnsiTheme="majorHAnsi" w:cstheme="minorBidi"/>
              <w:b/>
              <w:bCs/>
              <w:color w:val="auto"/>
              <w:szCs w:val="22"/>
              <w:lang w:val="fr-CA"/>
            </w:rPr>
            <w:t>Principle</w:t>
          </w:r>
          <w:proofErr w:type="spellEnd"/>
          <w:r w:rsidRPr="003207AF">
            <w:rPr>
              <w:rFonts w:asciiTheme="majorHAnsi" w:hAnsiTheme="majorHAnsi" w:cstheme="minorBidi"/>
              <w:b/>
              <w:bCs/>
              <w:color w:val="auto"/>
              <w:szCs w:val="22"/>
              <w:lang w:val="fr-CA"/>
            </w:rPr>
            <w:t xml:space="preserve"> 2020 CHRT 36 </w:t>
          </w:r>
          <w:proofErr w:type="spellStart"/>
          <w:r w:rsidRPr="003207AF">
            <w:rPr>
              <w:rFonts w:asciiTheme="majorHAnsi" w:hAnsiTheme="majorHAnsi" w:cstheme="minorBidi"/>
              <w:b/>
              <w:bCs/>
              <w:color w:val="auto"/>
              <w:szCs w:val="22"/>
              <w:lang w:val="fr-CA"/>
            </w:rPr>
            <w:t>Order</w:t>
          </w:r>
          <w:proofErr w:type="spellEnd"/>
        </w:p>
        <w:p w14:paraId="1C462147" w14:textId="77777777" w:rsidR="003207AF" w:rsidRPr="003207AF" w:rsidRDefault="003207AF" w:rsidP="00864577">
          <w:pPr>
            <w:pStyle w:val="Default"/>
            <w:jc w:val="center"/>
            <w:rPr>
              <w:rFonts w:asciiTheme="majorHAnsi" w:hAnsiTheme="majorHAnsi" w:cstheme="minorBidi"/>
              <w:b/>
              <w:bCs/>
              <w:color w:val="auto"/>
              <w:szCs w:val="22"/>
              <w:lang w:val="fr-CA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394"/>
          </w:tblGrid>
          <w:tr w:rsidR="003207AF" w:rsidRPr="003207AF" w14:paraId="02478879" w14:textId="77777777" w:rsidTr="00654DB6">
            <w:tc>
              <w:tcPr>
                <w:tcW w:w="9576" w:type="dxa"/>
                <w:shd w:val="clear" w:color="auto" w:fill="00B0F0"/>
              </w:tcPr>
              <w:p w14:paraId="497756BE" w14:textId="796B7EA6" w:rsidR="003207AF" w:rsidRPr="003207AF" w:rsidRDefault="003207AF" w:rsidP="00654DB6">
                <w:pPr>
                  <w:pStyle w:val="Default"/>
                  <w:jc w:val="center"/>
                  <w:rPr>
                    <w:rFonts w:asciiTheme="majorHAnsi" w:hAnsiTheme="majorHAnsi" w:cs="Calibri"/>
                    <w:b/>
                    <w:bCs/>
                    <w:color w:val="FFFFFF" w:themeColor="background1"/>
                    <w:sz w:val="20"/>
                    <w:szCs w:val="26"/>
                  </w:rPr>
                </w:pPr>
                <w:r w:rsidRPr="003207AF">
                  <w:rPr>
                    <w:rFonts w:asciiTheme="majorHAnsi" w:hAnsiTheme="majorHAnsi" w:cs="Calibri"/>
                    <w:b/>
                    <w:bCs/>
                    <w:color w:val="FFFFFF" w:themeColor="background1"/>
                    <w:sz w:val="20"/>
                    <w:szCs w:val="26"/>
                  </w:rPr>
                  <w:t>CONFIRMATION OF RECOGNIZED MEMBERSHIP BY A FIRST NATION IN CANADA</w:t>
                </w:r>
              </w:p>
            </w:tc>
          </w:tr>
        </w:tbl>
        <w:p w14:paraId="0D4B4E72" w14:textId="77777777" w:rsidR="003207AF" w:rsidRPr="003207AF" w:rsidRDefault="003207AF" w:rsidP="003207AF">
          <w:pPr>
            <w:pStyle w:val="Default"/>
            <w:jc w:val="center"/>
            <w:rPr>
              <w:rFonts w:asciiTheme="majorHAnsi" w:hAnsiTheme="majorHAnsi" w:cs="Calibri"/>
              <w:color w:val="auto"/>
              <w:sz w:val="22"/>
              <w:szCs w:val="22"/>
            </w:rPr>
          </w:pPr>
        </w:p>
        <w:p w14:paraId="1D0D1FA5" w14:textId="77777777" w:rsidR="003207AF" w:rsidRPr="003207AF" w:rsidRDefault="003207AF" w:rsidP="003207AF">
          <w:pPr>
            <w:pStyle w:val="Default"/>
            <w:rPr>
              <w:rFonts w:asciiTheme="majorHAnsi" w:hAnsiTheme="majorHAnsi" w:cs="Calibri"/>
              <w:sz w:val="20"/>
              <w:szCs w:val="22"/>
            </w:rPr>
          </w:pPr>
          <w:r w:rsidRPr="003207AF">
            <w:rPr>
              <w:rFonts w:asciiTheme="majorHAnsi" w:hAnsiTheme="majorHAnsi" w:cs="Calibri"/>
              <w:sz w:val="20"/>
              <w:szCs w:val="22"/>
            </w:rPr>
            <w:t>On July 17, 2020, a Canadian Human Rights Tribunal (CHRT) ruling was released regarding the definition of a First Nations child in relation to Jordan’s Principle eligibility. The final Order (CHRT 36) was issued on November 25</w:t>
          </w:r>
          <w:r w:rsidRPr="003207AF">
            <w:rPr>
              <w:rFonts w:asciiTheme="majorHAnsi" w:hAnsiTheme="majorHAnsi" w:cs="Calibri"/>
              <w:sz w:val="20"/>
              <w:szCs w:val="22"/>
              <w:vertAlign w:val="superscript"/>
            </w:rPr>
            <w:t>th</w:t>
          </w:r>
          <w:r w:rsidRPr="003207AF">
            <w:rPr>
              <w:rFonts w:asciiTheme="majorHAnsi" w:hAnsiTheme="majorHAnsi" w:cs="Calibri"/>
              <w:sz w:val="20"/>
              <w:szCs w:val="22"/>
            </w:rPr>
            <w:t>, 2020.</w:t>
          </w:r>
        </w:p>
        <w:p w14:paraId="1B83B834" w14:textId="77777777" w:rsidR="003207AF" w:rsidRPr="003207AF" w:rsidRDefault="003207AF" w:rsidP="003207AF">
          <w:pPr>
            <w:pStyle w:val="Default"/>
            <w:rPr>
              <w:rFonts w:asciiTheme="majorHAnsi" w:hAnsiTheme="majorHAnsi" w:cs="Calibri"/>
              <w:sz w:val="20"/>
              <w:szCs w:val="22"/>
            </w:rPr>
          </w:pPr>
        </w:p>
        <w:p w14:paraId="31956EF2" w14:textId="01085C14" w:rsidR="00032578" w:rsidRPr="004C5A3D" w:rsidRDefault="00032578" w:rsidP="003207AF">
          <w:pPr>
            <w:pStyle w:val="Default"/>
            <w:rPr>
              <w:rFonts w:asciiTheme="majorHAnsi" w:hAnsiTheme="majorHAnsi" w:cs="Calibri"/>
              <w:b/>
              <w:color w:val="auto"/>
              <w:sz w:val="20"/>
              <w:szCs w:val="22"/>
            </w:rPr>
          </w:pPr>
          <w:r w:rsidRPr="004C5A3D">
            <w:rPr>
              <w:rFonts w:asciiTheme="majorHAnsi" w:hAnsiTheme="majorHAnsi" w:cs="Calibri"/>
              <w:b/>
              <w:sz w:val="20"/>
              <w:szCs w:val="22"/>
            </w:rPr>
            <w:t>CHRT 36 ruled that children meeting any one of the following four criteria are eligible for Jordan’s Principle</w:t>
          </w:r>
          <w:r w:rsidR="003207AF" w:rsidRPr="004C5A3D">
            <w:rPr>
              <w:rFonts w:asciiTheme="majorHAnsi" w:hAnsiTheme="majorHAnsi" w:cs="Calibri"/>
              <w:b/>
              <w:sz w:val="20"/>
              <w:szCs w:val="22"/>
            </w:rPr>
            <w:t>:</w:t>
          </w:r>
        </w:p>
        <w:p w14:paraId="1F20A344" w14:textId="77777777" w:rsidR="003207AF" w:rsidRPr="003207AF" w:rsidRDefault="003207AF" w:rsidP="003207AF">
          <w:pPr>
            <w:pStyle w:val="Default"/>
            <w:rPr>
              <w:rFonts w:asciiTheme="majorHAnsi" w:hAnsiTheme="majorHAnsi" w:cs="Calibri"/>
              <w:color w:val="auto"/>
              <w:sz w:val="20"/>
              <w:szCs w:val="22"/>
            </w:rPr>
          </w:pPr>
        </w:p>
        <w:p w14:paraId="04688D0E" w14:textId="0D762DA1" w:rsidR="007A3030" w:rsidRPr="007A3030" w:rsidRDefault="007A3030" w:rsidP="007A3030">
          <w:pPr>
            <w:pStyle w:val="ListParagraph"/>
            <w:numPr>
              <w:ilvl w:val="0"/>
              <w:numId w:val="3"/>
            </w:numPr>
            <w:autoSpaceDE w:val="0"/>
            <w:autoSpaceDN w:val="0"/>
            <w:adjustRightInd w:val="0"/>
            <w:spacing w:after="145" w:line="240" w:lineRule="auto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A</w:t>
          </w:r>
          <w:r w:rsidRPr="007A3030">
            <w:rPr>
              <w:rFonts w:asciiTheme="majorHAnsi" w:hAnsiTheme="majorHAnsi"/>
              <w:sz w:val="20"/>
              <w:szCs w:val="20"/>
            </w:rPr>
            <w:t xml:space="preserve"> child </w:t>
          </w:r>
          <w:r>
            <w:rPr>
              <w:rFonts w:asciiTheme="majorHAnsi" w:hAnsiTheme="majorHAnsi"/>
              <w:sz w:val="20"/>
              <w:szCs w:val="20"/>
            </w:rPr>
            <w:t xml:space="preserve">who </w:t>
          </w:r>
          <w:r w:rsidRPr="007A3030">
            <w:rPr>
              <w:rFonts w:asciiTheme="majorHAnsi" w:hAnsiTheme="majorHAnsi"/>
              <w:sz w:val="20"/>
              <w:szCs w:val="20"/>
            </w:rPr>
            <w:t xml:space="preserve">is registered or eligible to be registered under the </w:t>
          </w:r>
          <w:r w:rsidRPr="007A3030">
            <w:rPr>
              <w:rFonts w:asciiTheme="majorHAnsi" w:hAnsiTheme="majorHAnsi"/>
              <w:i/>
              <w:iCs/>
              <w:sz w:val="20"/>
              <w:szCs w:val="20"/>
            </w:rPr>
            <w:t>Indian Act</w:t>
          </w:r>
          <w:r>
            <w:rPr>
              <w:rFonts w:asciiTheme="majorHAnsi" w:hAnsiTheme="majorHAnsi"/>
              <w:sz w:val="20"/>
              <w:szCs w:val="20"/>
            </w:rPr>
            <w:t xml:space="preserve">; </w:t>
          </w:r>
        </w:p>
        <w:p w14:paraId="473EB598" w14:textId="7CF323B1" w:rsidR="007A3030" w:rsidRPr="004C5A3D" w:rsidRDefault="007A3030" w:rsidP="007A3030">
          <w:pPr>
            <w:pStyle w:val="ListParagraph"/>
            <w:numPr>
              <w:ilvl w:val="0"/>
              <w:numId w:val="3"/>
            </w:numPr>
            <w:autoSpaceDE w:val="0"/>
            <w:autoSpaceDN w:val="0"/>
            <w:adjustRightInd w:val="0"/>
            <w:spacing w:after="145" w:line="240" w:lineRule="auto"/>
            <w:rPr>
              <w:rFonts w:asciiTheme="majorHAnsi" w:hAnsiTheme="majorHAnsi" w:cs="Calibri"/>
              <w:sz w:val="20"/>
              <w:szCs w:val="20"/>
            </w:rPr>
          </w:pPr>
          <w:r>
            <w:rPr>
              <w:rFonts w:asciiTheme="majorHAnsi" w:hAnsiTheme="majorHAnsi" w:cs="Calibri"/>
              <w:sz w:val="20"/>
              <w:szCs w:val="20"/>
            </w:rPr>
            <w:t>A</w:t>
          </w:r>
          <w:r w:rsidRPr="003207AF">
            <w:rPr>
              <w:rFonts w:asciiTheme="majorHAnsi" w:hAnsiTheme="majorHAnsi" w:cs="Calibri"/>
              <w:sz w:val="20"/>
              <w:szCs w:val="20"/>
            </w:rPr>
            <w:t xml:space="preserve"> child </w:t>
          </w:r>
          <w:r>
            <w:rPr>
              <w:rFonts w:asciiTheme="majorHAnsi" w:hAnsiTheme="majorHAnsi" w:cs="Calibri"/>
              <w:sz w:val="20"/>
              <w:szCs w:val="20"/>
            </w:rPr>
            <w:t xml:space="preserve">who </w:t>
          </w:r>
          <w:r w:rsidRPr="003207AF">
            <w:rPr>
              <w:rFonts w:asciiTheme="majorHAnsi" w:hAnsiTheme="majorHAnsi" w:cs="Calibri"/>
              <w:sz w:val="20"/>
              <w:szCs w:val="20"/>
            </w:rPr>
            <w:t xml:space="preserve">has </w:t>
          </w:r>
          <w:r w:rsidRPr="004C5A3D">
            <w:rPr>
              <w:rFonts w:asciiTheme="majorHAnsi" w:hAnsiTheme="majorHAnsi" w:cs="Calibri"/>
              <w:bCs/>
              <w:sz w:val="20"/>
              <w:szCs w:val="20"/>
            </w:rPr>
            <w:t>one parent/guardian</w:t>
          </w:r>
          <w:r w:rsidRPr="003207AF">
            <w:rPr>
              <w:rFonts w:asciiTheme="majorHAnsi" w:hAnsiTheme="majorHAnsi" w:cs="Calibri"/>
              <w:b/>
              <w:bCs/>
              <w:sz w:val="20"/>
              <w:szCs w:val="20"/>
            </w:rPr>
            <w:t xml:space="preserve"> </w:t>
          </w:r>
          <w:r w:rsidRPr="003207AF">
            <w:rPr>
              <w:rFonts w:asciiTheme="majorHAnsi" w:hAnsiTheme="majorHAnsi" w:cs="Calibri"/>
              <w:sz w:val="20"/>
              <w:szCs w:val="20"/>
            </w:rPr>
            <w:t xml:space="preserve">who is registered or eligible to be registered under the </w:t>
          </w:r>
          <w:r w:rsidRPr="003207AF">
            <w:rPr>
              <w:rFonts w:asciiTheme="majorHAnsi" w:hAnsiTheme="majorHAnsi" w:cs="Calibri"/>
              <w:i/>
              <w:iCs/>
              <w:sz w:val="20"/>
              <w:szCs w:val="20"/>
            </w:rPr>
            <w:t>Indian Act</w:t>
          </w:r>
          <w:r w:rsidR="00533538">
            <w:rPr>
              <w:rFonts w:asciiTheme="majorHAnsi" w:hAnsiTheme="majorHAnsi" w:cs="Calibri"/>
              <w:iCs/>
              <w:sz w:val="20"/>
              <w:szCs w:val="20"/>
            </w:rPr>
            <w:t>;</w:t>
          </w:r>
        </w:p>
        <w:p w14:paraId="2669D5B1" w14:textId="100AAA00" w:rsidR="007A3030" w:rsidRDefault="007A3030" w:rsidP="00032578">
          <w:pPr>
            <w:pStyle w:val="ListParagraph"/>
            <w:numPr>
              <w:ilvl w:val="0"/>
              <w:numId w:val="3"/>
            </w:numPr>
            <w:autoSpaceDE w:val="0"/>
            <w:autoSpaceDN w:val="0"/>
            <w:adjustRightInd w:val="0"/>
            <w:spacing w:after="145" w:line="240" w:lineRule="auto"/>
            <w:rPr>
              <w:rFonts w:asciiTheme="majorHAnsi" w:hAnsiTheme="majorHAnsi" w:cs="Calibri"/>
              <w:sz w:val="20"/>
              <w:szCs w:val="20"/>
            </w:rPr>
          </w:pPr>
          <w:r>
            <w:rPr>
              <w:rFonts w:asciiTheme="majorHAnsi" w:hAnsiTheme="majorHAnsi" w:cs="Calibri"/>
              <w:sz w:val="20"/>
              <w:szCs w:val="20"/>
            </w:rPr>
            <w:t>A</w:t>
          </w:r>
          <w:r w:rsidRPr="007A3030">
            <w:rPr>
              <w:rFonts w:asciiTheme="majorHAnsi" w:hAnsiTheme="majorHAnsi" w:cs="Calibri"/>
              <w:sz w:val="20"/>
              <w:szCs w:val="20"/>
            </w:rPr>
            <w:t xml:space="preserve"> child </w:t>
          </w:r>
          <w:r>
            <w:rPr>
              <w:rFonts w:asciiTheme="majorHAnsi" w:hAnsiTheme="majorHAnsi" w:cs="Calibri"/>
              <w:sz w:val="20"/>
              <w:szCs w:val="20"/>
            </w:rPr>
            <w:t xml:space="preserve">who </w:t>
          </w:r>
          <w:r w:rsidRPr="007A3030">
            <w:rPr>
              <w:rFonts w:asciiTheme="majorHAnsi" w:hAnsiTheme="majorHAnsi" w:cs="Calibri"/>
              <w:sz w:val="20"/>
              <w:szCs w:val="20"/>
            </w:rPr>
            <w:t>is recognized by their Nation</w:t>
          </w:r>
          <w:r w:rsidR="00032578" w:rsidRPr="00032578">
            <w:t xml:space="preserve"> </w:t>
          </w:r>
          <w:r w:rsidR="00032578" w:rsidRPr="00032578">
            <w:rPr>
              <w:rFonts w:asciiTheme="majorHAnsi" w:hAnsiTheme="majorHAnsi" w:cs="Calibri"/>
              <w:sz w:val="20"/>
              <w:szCs w:val="20"/>
            </w:rPr>
            <w:t>for the purposes of Jordan’s Principle</w:t>
          </w:r>
          <w:r>
            <w:rPr>
              <w:rFonts w:asciiTheme="majorHAnsi" w:hAnsiTheme="majorHAnsi" w:cs="Calibri"/>
              <w:sz w:val="20"/>
              <w:szCs w:val="20"/>
            </w:rPr>
            <w:t>; or</w:t>
          </w:r>
        </w:p>
        <w:p w14:paraId="48ED5B1A" w14:textId="77777777" w:rsidR="00533538" w:rsidRDefault="007A3030" w:rsidP="008E5875">
          <w:pPr>
            <w:pStyle w:val="ListParagraph"/>
            <w:numPr>
              <w:ilvl w:val="0"/>
              <w:numId w:val="3"/>
            </w:numPr>
            <w:autoSpaceDE w:val="0"/>
            <w:autoSpaceDN w:val="0"/>
            <w:adjustRightInd w:val="0"/>
            <w:spacing w:after="145" w:line="240" w:lineRule="auto"/>
            <w:rPr>
              <w:rFonts w:asciiTheme="majorHAnsi" w:hAnsiTheme="majorHAnsi" w:cs="Calibri"/>
              <w:sz w:val="20"/>
              <w:szCs w:val="20"/>
            </w:rPr>
          </w:pPr>
          <w:r w:rsidRPr="007A3030">
            <w:rPr>
              <w:rFonts w:asciiTheme="majorHAnsi" w:hAnsiTheme="majorHAnsi" w:cs="Calibri"/>
              <w:sz w:val="20"/>
              <w:szCs w:val="20"/>
            </w:rPr>
            <w:t xml:space="preserve">The child is ordinarily a resident on reserve. </w:t>
          </w:r>
        </w:p>
        <w:p w14:paraId="42241DFD" w14:textId="41470C3E" w:rsidR="003207AF" w:rsidRPr="004C5A3D" w:rsidRDefault="003207AF" w:rsidP="004C5A3D">
          <w:pPr>
            <w:pStyle w:val="ListParagraph"/>
            <w:autoSpaceDE w:val="0"/>
            <w:autoSpaceDN w:val="0"/>
            <w:adjustRightInd w:val="0"/>
            <w:spacing w:after="145" w:line="240" w:lineRule="auto"/>
            <w:rPr>
              <w:rFonts w:asciiTheme="majorHAnsi" w:hAnsiTheme="majorHAnsi" w:cs="Calibri"/>
              <w:sz w:val="20"/>
              <w:szCs w:val="20"/>
            </w:rPr>
          </w:pPr>
        </w:p>
        <w:p w14:paraId="20B6E31D" w14:textId="2EF8DAA1" w:rsidR="003207AF" w:rsidRPr="004C5A3D" w:rsidRDefault="003207AF" w:rsidP="003207AF">
          <w:pPr>
            <w:pStyle w:val="Default"/>
            <w:rPr>
              <w:rFonts w:asciiTheme="majorHAnsi" w:hAnsiTheme="majorHAnsi" w:cs="Calibri"/>
              <w:b/>
              <w:color w:val="auto"/>
              <w:sz w:val="20"/>
              <w:szCs w:val="22"/>
            </w:rPr>
          </w:pPr>
          <w:r w:rsidRPr="004C5A3D">
            <w:rPr>
              <w:rFonts w:asciiTheme="majorHAnsi" w:hAnsiTheme="majorHAnsi" w:cs="Calibri"/>
              <w:b/>
              <w:color w:val="auto"/>
              <w:sz w:val="20"/>
              <w:szCs w:val="22"/>
            </w:rPr>
            <w:t xml:space="preserve">To confirm a First Nation child as a recognized member of their Nation, you </w:t>
          </w:r>
          <w:r w:rsidR="00032578">
            <w:rPr>
              <w:rFonts w:asciiTheme="majorHAnsi" w:hAnsiTheme="majorHAnsi" w:cs="Calibri"/>
              <w:b/>
              <w:color w:val="auto"/>
              <w:sz w:val="20"/>
              <w:szCs w:val="22"/>
            </w:rPr>
            <w:t>can</w:t>
          </w:r>
          <w:r w:rsidRPr="004C5A3D">
            <w:rPr>
              <w:rFonts w:asciiTheme="majorHAnsi" w:hAnsiTheme="majorHAnsi" w:cs="Calibri"/>
              <w:b/>
              <w:color w:val="auto"/>
              <w:sz w:val="20"/>
              <w:szCs w:val="22"/>
            </w:rPr>
            <w:t xml:space="preserve">: </w:t>
          </w:r>
        </w:p>
        <w:p w14:paraId="2333A268" w14:textId="77777777" w:rsidR="003207AF" w:rsidRPr="003207AF" w:rsidRDefault="003207AF" w:rsidP="003207AF">
          <w:pPr>
            <w:pStyle w:val="Default"/>
            <w:rPr>
              <w:rFonts w:asciiTheme="majorHAnsi" w:hAnsiTheme="majorHAnsi" w:cs="Calibri"/>
              <w:color w:val="auto"/>
              <w:sz w:val="20"/>
              <w:szCs w:val="22"/>
            </w:rPr>
          </w:pPr>
        </w:p>
        <w:p w14:paraId="0EEA4594" w14:textId="77777777" w:rsidR="003207AF" w:rsidRPr="003207AF" w:rsidRDefault="003207AF" w:rsidP="003207AF">
          <w:pPr>
            <w:pStyle w:val="Default"/>
            <w:numPr>
              <w:ilvl w:val="0"/>
              <w:numId w:val="1"/>
            </w:numPr>
            <w:spacing w:after="53"/>
            <w:rPr>
              <w:rFonts w:asciiTheme="majorHAnsi" w:hAnsiTheme="majorHAnsi" w:cs="Calibri"/>
              <w:color w:val="auto"/>
              <w:sz w:val="20"/>
              <w:szCs w:val="22"/>
            </w:rPr>
          </w:pPr>
          <w:r w:rsidRPr="003207AF">
            <w:rPr>
              <w:rFonts w:asciiTheme="majorHAnsi" w:hAnsiTheme="majorHAnsi" w:cs="Calibri"/>
              <w:color w:val="auto"/>
              <w:sz w:val="20"/>
              <w:szCs w:val="22"/>
            </w:rPr>
            <w:t xml:space="preserve">provide proof of one of the documents listed below (Section A); </w:t>
          </w:r>
          <w:r w:rsidRPr="003207AF">
            <w:rPr>
              <w:rFonts w:asciiTheme="majorHAnsi" w:hAnsiTheme="majorHAnsi" w:cs="Calibri"/>
              <w:b/>
              <w:bCs/>
              <w:color w:val="auto"/>
              <w:sz w:val="20"/>
              <w:szCs w:val="22"/>
            </w:rPr>
            <w:t xml:space="preserve">or </w:t>
          </w:r>
        </w:p>
        <w:p w14:paraId="02832DE0" w14:textId="0D01D847" w:rsidR="006536BB" w:rsidRDefault="003207AF" w:rsidP="006536BB">
          <w:pPr>
            <w:pStyle w:val="Default"/>
            <w:numPr>
              <w:ilvl w:val="0"/>
              <w:numId w:val="1"/>
            </w:numPr>
            <w:rPr>
              <w:rFonts w:asciiTheme="majorHAnsi" w:hAnsiTheme="majorHAnsi" w:cs="Calibri"/>
              <w:color w:val="auto"/>
              <w:sz w:val="20"/>
              <w:szCs w:val="22"/>
            </w:rPr>
          </w:pPr>
          <w:r w:rsidRPr="003207AF">
            <w:rPr>
              <w:rFonts w:asciiTheme="majorHAnsi" w:hAnsiTheme="majorHAnsi" w:cs="Calibri"/>
              <w:color w:val="auto"/>
              <w:sz w:val="20"/>
              <w:szCs w:val="22"/>
            </w:rPr>
            <w:t xml:space="preserve">provide attestation completed and signed by an Official representing child’s First Nation (Section B). </w:t>
          </w:r>
        </w:p>
        <w:p w14:paraId="1AD2CDEC" w14:textId="77777777" w:rsidR="006536BB" w:rsidRDefault="006536BB" w:rsidP="006536BB">
          <w:pPr>
            <w:pStyle w:val="Default"/>
            <w:rPr>
              <w:rFonts w:asciiTheme="majorHAnsi" w:hAnsiTheme="majorHAnsi" w:cs="Calibri"/>
              <w:color w:val="auto"/>
              <w:sz w:val="20"/>
              <w:szCs w:val="22"/>
            </w:rPr>
          </w:pPr>
        </w:p>
        <w:p w14:paraId="24329E11" w14:textId="29C2DDDF" w:rsidR="006536BB" w:rsidRPr="00032578" w:rsidRDefault="006536BB" w:rsidP="006536BB">
          <w:pPr>
            <w:pStyle w:val="Default"/>
            <w:rPr>
              <w:rFonts w:asciiTheme="majorHAnsi" w:hAnsiTheme="majorHAnsi" w:cs="Calibri"/>
              <w:color w:val="auto"/>
              <w:sz w:val="20"/>
              <w:szCs w:val="20"/>
            </w:rPr>
          </w:pPr>
          <w:r w:rsidRPr="008E5875">
            <w:rPr>
              <w:rFonts w:asciiTheme="majorHAnsi" w:hAnsiTheme="majorHAnsi" w:cs="Calibri"/>
              <w:color w:val="auto"/>
              <w:sz w:val="20"/>
              <w:szCs w:val="20"/>
            </w:rPr>
            <w:t>If you need support in this process you can contact</w:t>
          </w:r>
          <w:r w:rsidRPr="00032578">
            <w:rPr>
              <w:rFonts w:asciiTheme="majorHAnsi" w:hAnsiTheme="majorHAnsi" w:cs="Calibri"/>
              <w:color w:val="auto"/>
              <w:sz w:val="20"/>
              <w:szCs w:val="20"/>
            </w:rPr>
            <w:t xml:space="preserve"> Jordan’s Principle</w:t>
          </w:r>
          <w:r w:rsidR="00533538" w:rsidRPr="00032578">
            <w:rPr>
              <w:rFonts w:asciiTheme="majorHAnsi" w:hAnsiTheme="majorHAnsi" w:cs="Calibri"/>
              <w:color w:val="auto"/>
              <w:sz w:val="20"/>
              <w:szCs w:val="20"/>
            </w:rPr>
            <w:t xml:space="preserve"> at 1-855-572-4453 (open 24 hours a day, 7 days a week)</w:t>
          </w:r>
          <w:r w:rsidR="008A325A" w:rsidRPr="00032578">
            <w:rPr>
              <w:rFonts w:asciiTheme="majorHAnsi" w:hAnsiTheme="majorHAnsi" w:cs="Calibri"/>
              <w:color w:val="auto"/>
              <w:sz w:val="20"/>
              <w:szCs w:val="20"/>
            </w:rPr>
            <w:t>.</w:t>
          </w:r>
        </w:p>
        <w:p w14:paraId="49E9679E" w14:textId="77777777" w:rsidR="003207AF" w:rsidRPr="003207AF" w:rsidRDefault="003207AF" w:rsidP="003207AF">
          <w:pPr>
            <w:pStyle w:val="Default"/>
            <w:rPr>
              <w:rFonts w:asciiTheme="majorHAnsi" w:hAnsiTheme="majorHAnsi" w:cs="Calibri"/>
              <w:color w:val="auto"/>
              <w:sz w:val="16"/>
              <w:szCs w:val="22"/>
            </w:rPr>
          </w:pPr>
        </w:p>
        <w:p w14:paraId="2782A449" w14:textId="1BE822F7" w:rsidR="00032578" w:rsidRDefault="003207AF" w:rsidP="003207AF">
          <w:pPr>
            <w:pStyle w:val="Default"/>
            <w:rPr>
              <w:rFonts w:asciiTheme="majorHAnsi" w:hAnsiTheme="majorHAnsi" w:cs="Calibri"/>
              <w:b/>
              <w:color w:val="FF0000"/>
              <w:sz w:val="18"/>
              <w:szCs w:val="18"/>
              <w:u w:val="single"/>
            </w:rPr>
          </w:pPr>
          <w:r w:rsidRPr="004C5A3D">
            <w:rPr>
              <w:rFonts w:asciiTheme="majorHAnsi" w:hAnsiTheme="majorHAnsi" w:cs="Calibri"/>
              <w:b/>
              <w:color w:val="FF0000"/>
              <w:sz w:val="18"/>
              <w:szCs w:val="18"/>
              <w:u w:val="single"/>
            </w:rPr>
            <w:t>Note</w:t>
          </w:r>
          <w:r w:rsidR="00032578" w:rsidRPr="00A220A2">
            <w:rPr>
              <w:rFonts w:asciiTheme="majorHAnsi" w:hAnsiTheme="majorHAnsi" w:cs="Calibri"/>
              <w:b/>
              <w:color w:val="FF0000"/>
              <w:sz w:val="18"/>
              <w:szCs w:val="18"/>
              <w:u w:val="single"/>
            </w:rPr>
            <w:t xml:space="preserve">: A non-urgent request is considered </w:t>
          </w:r>
          <w:r w:rsidR="00032578" w:rsidRPr="00A220A2">
            <w:rPr>
              <w:rFonts w:asciiTheme="majorHAnsi" w:hAnsiTheme="majorHAnsi"/>
              <w:b/>
              <w:color w:val="FF0000"/>
              <w:sz w:val="18"/>
              <w:szCs w:val="18"/>
              <w:u w:val="single"/>
            </w:rPr>
            <w:t xml:space="preserve">incomplete </w:t>
          </w:r>
          <w:r w:rsidR="00776C58" w:rsidRPr="004C5A3D">
            <w:rPr>
              <w:rFonts w:asciiTheme="majorHAnsi" w:hAnsiTheme="majorHAnsi"/>
              <w:b/>
              <w:color w:val="FF0000"/>
              <w:sz w:val="18"/>
              <w:szCs w:val="18"/>
              <w:u w:val="single"/>
            </w:rPr>
            <w:t xml:space="preserve">and will not be processed </w:t>
          </w:r>
          <w:r w:rsidR="00032578" w:rsidRPr="00A220A2">
            <w:rPr>
              <w:rFonts w:asciiTheme="majorHAnsi" w:hAnsiTheme="majorHAnsi"/>
              <w:b/>
              <w:color w:val="FF0000"/>
              <w:sz w:val="18"/>
              <w:szCs w:val="18"/>
              <w:u w:val="single"/>
            </w:rPr>
            <w:t>until confirmation of recognition is determined</w:t>
          </w:r>
          <w:r w:rsidR="00032578" w:rsidRPr="00A220A2">
            <w:rPr>
              <w:rFonts w:asciiTheme="majorHAnsi" w:hAnsiTheme="majorHAnsi" w:cs="Calibri"/>
              <w:b/>
              <w:color w:val="FF0000"/>
              <w:sz w:val="18"/>
              <w:szCs w:val="18"/>
              <w:u w:val="single"/>
            </w:rPr>
            <w:t>.</w:t>
          </w:r>
        </w:p>
        <w:p w14:paraId="32202F16" w14:textId="0623AA7F" w:rsidR="00032578" w:rsidRDefault="00032578" w:rsidP="003207AF">
          <w:pPr>
            <w:pStyle w:val="Default"/>
            <w:rPr>
              <w:rFonts w:asciiTheme="majorHAnsi" w:hAnsiTheme="majorHAnsi" w:cs="Calibri"/>
              <w:b/>
              <w:color w:val="FF0000"/>
              <w:sz w:val="18"/>
              <w:szCs w:val="18"/>
              <w:u w:val="single"/>
            </w:rPr>
          </w:pPr>
          <w:r w:rsidRPr="004C5A3D">
            <w:rPr>
              <w:rFonts w:asciiTheme="majorHAnsi" w:hAnsiTheme="majorHAnsi" w:cs="Calibri"/>
              <w:b/>
              <w:color w:val="FF0000"/>
              <w:sz w:val="18"/>
              <w:szCs w:val="18"/>
              <w:u w:val="single"/>
            </w:rPr>
            <w:t>For urgent requests where the child is at risk of irremediable harm or is in palliative care, ISC can obtain verbal confirmation. If verbal</w:t>
          </w:r>
          <w:r w:rsidR="001212AF">
            <w:rPr>
              <w:rFonts w:asciiTheme="majorHAnsi" w:hAnsiTheme="majorHAnsi" w:cs="Calibri"/>
              <w:b/>
              <w:color w:val="FF0000"/>
              <w:sz w:val="18"/>
              <w:szCs w:val="18"/>
              <w:u w:val="single"/>
            </w:rPr>
            <w:t xml:space="preserve"> confirmation</w:t>
          </w:r>
          <w:r w:rsidRPr="004C5A3D">
            <w:rPr>
              <w:rFonts w:asciiTheme="majorHAnsi" w:hAnsiTheme="majorHAnsi" w:cs="Calibri"/>
              <w:b/>
              <w:color w:val="FF0000"/>
              <w:sz w:val="18"/>
              <w:szCs w:val="18"/>
              <w:u w:val="single"/>
            </w:rPr>
            <w:t xml:space="preserve"> is unavailable ISC can confirm recognition after a decision.</w:t>
          </w:r>
          <w:r>
            <w:rPr>
              <w:rFonts w:asciiTheme="majorHAnsi" w:hAnsiTheme="majorHAnsi" w:cs="Calibri"/>
              <w:b/>
              <w:color w:val="FF0000"/>
              <w:sz w:val="18"/>
              <w:szCs w:val="18"/>
              <w:u w:val="single"/>
            </w:rPr>
            <w:t xml:space="preserve"> </w:t>
          </w:r>
        </w:p>
        <w:p w14:paraId="77EE2706" w14:textId="104D5087" w:rsidR="007A3030" w:rsidRPr="008E5875" w:rsidRDefault="00032578" w:rsidP="004C5A3D">
          <w:pPr>
            <w:pStyle w:val="Default"/>
            <w:jc w:val="center"/>
            <w:rPr>
              <w:rFonts w:asciiTheme="majorHAnsi" w:hAnsiTheme="majorHAnsi" w:cs="Calibri"/>
              <w:color w:val="auto"/>
              <w:sz w:val="18"/>
              <w:szCs w:val="22"/>
            </w:rPr>
          </w:pPr>
          <w:r w:rsidRPr="00E15E59">
            <w:rPr>
              <w:rFonts w:asciiTheme="majorHAnsi" w:hAnsiTheme="majorHAnsi"/>
              <w:b/>
              <w:w w:val="85"/>
              <w:sz w:val="20"/>
              <w:highlight w:val="yellow"/>
            </w:rPr>
            <w:t>If immediate or urgent care is required for a child, please call 911 or your local emergency services number.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394"/>
          </w:tblGrid>
          <w:tr w:rsidR="003207AF" w:rsidRPr="003207AF" w14:paraId="79BFE06E" w14:textId="77777777" w:rsidTr="00654DB6">
            <w:tc>
              <w:tcPr>
                <w:tcW w:w="9576" w:type="dxa"/>
                <w:shd w:val="clear" w:color="auto" w:fill="7F7F7F" w:themeFill="text1" w:themeFillTint="80"/>
              </w:tcPr>
              <w:p w14:paraId="5DD2C441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b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b/>
                    <w:color w:val="FFFFFF" w:themeColor="background1"/>
                    <w:sz w:val="18"/>
                  </w:rPr>
                  <w:t>Section A</w:t>
                </w:r>
              </w:p>
            </w:tc>
          </w:tr>
          <w:tr w:rsidR="003207AF" w:rsidRPr="003207AF" w14:paraId="49F28DA4" w14:textId="77777777" w:rsidTr="00654DB6">
            <w:tc>
              <w:tcPr>
                <w:tcW w:w="9576" w:type="dxa"/>
              </w:tcPr>
              <w:p w14:paraId="5111CE9A" w14:textId="77777777" w:rsidR="003207AF" w:rsidRPr="003207AF" w:rsidRDefault="003207AF" w:rsidP="003207AF">
                <w:pPr>
                  <w:pStyle w:val="Default"/>
                  <w:numPr>
                    <w:ilvl w:val="0"/>
                    <w:numId w:val="2"/>
                  </w:numPr>
                  <w:rPr>
                    <w:rFonts w:asciiTheme="majorHAnsi" w:hAnsiTheme="majorHAnsi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sz w:val="18"/>
                  </w:rPr>
                  <w:t xml:space="preserve">Letter on official Band/Nation letterhead indicating the child is a recognized member of the Nation; or </w:t>
                </w:r>
              </w:p>
              <w:p w14:paraId="332FC057" w14:textId="77777777" w:rsidR="003207AF" w:rsidRPr="003207AF" w:rsidRDefault="003207AF" w:rsidP="003207AF">
                <w:pPr>
                  <w:pStyle w:val="Default"/>
                  <w:numPr>
                    <w:ilvl w:val="0"/>
                    <w:numId w:val="2"/>
                  </w:numPr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sz w:val="18"/>
                  </w:rPr>
                  <w:t>a valid card issued by the Nation confirming child’s membership or citizenship</w:t>
                </w:r>
              </w:p>
            </w:tc>
          </w:tr>
        </w:tbl>
        <w:p w14:paraId="5A05AD33" w14:textId="77777777" w:rsidR="003207AF" w:rsidRPr="003207AF" w:rsidRDefault="003207AF" w:rsidP="003207AF">
          <w:pPr>
            <w:pStyle w:val="Default"/>
            <w:rPr>
              <w:rFonts w:asciiTheme="majorHAnsi" w:hAnsiTheme="majorHAnsi" w:cs="Calibri"/>
              <w:color w:val="auto"/>
              <w:sz w:val="18"/>
              <w:szCs w:val="2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426"/>
            <w:gridCol w:w="92"/>
            <w:gridCol w:w="4876"/>
          </w:tblGrid>
          <w:tr w:rsidR="003207AF" w:rsidRPr="003207AF" w14:paraId="6D99CC63" w14:textId="77777777" w:rsidTr="004C5A3D">
            <w:tc>
              <w:tcPr>
                <w:tcW w:w="9606" w:type="dxa"/>
                <w:gridSpan w:val="3"/>
                <w:shd w:val="clear" w:color="auto" w:fill="7F7F7F" w:themeFill="text1" w:themeFillTint="80"/>
              </w:tcPr>
              <w:p w14:paraId="26D251D3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FFFFFF" w:themeColor="background1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b/>
                    <w:color w:val="FFFFFF" w:themeColor="background1"/>
                    <w:sz w:val="18"/>
                  </w:rPr>
                  <w:t xml:space="preserve">Section B : </w:t>
                </w:r>
                <w:r w:rsidRPr="003207AF">
                  <w:rPr>
                    <w:rFonts w:asciiTheme="majorHAnsi" w:hAnsiTheme="majorHAnsi" w:cs="Calibri"/>
                    <w:b/>
                    <w:bCs/>
                    <w:color w:val="FFFFFF" w:themeColor="background1"/>
                    <w:sz w:val="18"/>
                  </w:rPr>
                  <w:t>Certification &amp; Authorization by child’s First Nation</w:t>
                </w:r>
              </w:p>
            </w:tc>
          </w:tr>
          <w:tr w:rsidR="003207AF" w:rsidRPr="003207AF" w14:paraId="06DAF1D9" w14:textId="77777777" w:rsidTr="004C5A3D">
            <w:tc>
              <w:tcPr>
                <w:tcW w:w="4533" w:type="dxa"/>
                <w:gridSpan w:val="2"/>
              </w:tcPr>
              <w:p w14:paraId="4042EFC5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color w:val="auto"/>
                    <w:sz w:val="18"/>
                  </w:rPr>
                  <w:t>Name of Child:</w:t>
                </w:r>
              </w:p>
              <w:p w14:paraId="62F53181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</w:p>
            </w:tc>
            <w:tc>
              <w:tcPr>
                <w:tcW w:w="5073" w:type="dxa"/>
              </w:tcPr>
              <w:p w14:paraId="73791301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color w:val="auto"/>
                    <w:sz w:val="18"/>
                  </w:rPr>
                  <w:t>Date of Birth:</w:t>
                </w:r>
              </w:p>
            </w:tc>
          </w:tr>
          <w:tr w:rsidR="003207AF" w:rsidRPr="003207AF" w14:paraId="5D14C2C1" w14:textId="77777777" w:rsidTr="004C5A3D">
            <w:tc>
              <w:tcPr>
                <w:tcW w:w="9606" w:type="dxa"/>
                <w:gridSpan w:val="3"/>
              </w:tcPr>
              <w:p w14:paraId="3F8B464D" w14:textId="01170245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sz w:val="18"/>
                  </w:rPr>
                  <w:t>This is to certify that _________________________________________ (name of child) is a recognized member of ________________________________________________________</w:t>
                </w:r>
                <w:r>
                  <w:rPr>
                    <w:rFonts w:asciiTheme="majorHAnsi" w:hAnsiTheme="majorHAnsi" w:cs="Calibri"/>
                    <w:sz w:val="18"/>
                  </w:rPr>
                  <w:t>_______________</w:t>
                </w:r>
                <w:r w:rsidRPr="003207AF">
                  <w:rPr>
                    <w:rFonts w:asciiTheme="majorHAnsi" w:hAnsiTheme="majorHAnsi" w:cs="Calibri"/>
                    <w:sz w:val="18"/>
                  </w:rPr>
                  <w:t>(name of First Nation).</w:t>
                </w:r>
              </w:p>
            </w:tc>
          </w:tr>
          <w:tr w:rsidR="003207AF" w:rsidRPr="003207AF" w14:paraId="4175D857" w14:textId="77777777" w:rsidTr="004C5A3D">
            <w:tc>
              <w:tcPr>
                <w:tcW w:w="9606" w:type="dxa"/>
                <w:gridSpan w:val="3"/>
                <w:shd w:val="clear" w:color="auto" w:fill="7F7F7F" w:themeFill="text1" w:themeFillTint="80"/>
              </w:tcPr>
              <w:p w14:paraId="526D2D76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FFFFFF" w:themeColor="background1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b/>
                    <w:bCs/>
                    <w:color w:val="FFFFFF" w:themeColor="background1"/>
                    <w:sz w:val="18"/>
                  </w:rPr>
                  <w:t>To be completed by Official representing First Nation</w:t>
                </w:r>
              </w:p>
            </w:tc>
          </w:tr>
          <w:tr w:rsidR="003207AF" w:rsidRPr="003207AF" w14:paraId="0376E1BA" w14:textId="77777777" w:rsidTr="004C5A3D">
            <w:tc>
              <w:tcPr>
                <w:tcW w:w="4441" w:type="dxa"/>
              </w:tcPr>
              <w:p w14:paraId="60F96A0E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color w:val="auto"/>
                    <w:sz w:val="18"/>
                  </w:rPr>
                  <w:t>Name (please print):</w:t>
                </w:r>
              </w:p>
              <w:p w14:paraId="5B667CDE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</w:p>
            </w:tc>
            <w:tc>
              <w:tcPr>
                <w:tcW w:w="5165" w:type="dxa"/>
                <w:gridSpan w:val="2"/>
              </w:tcPr>
              <w:p w14:paraId="05D12C11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color w:val="auto"/>
                    <w:sz w:val="18"/>
                  </w:rPr>
                  <w:t>Title:</w:t>
                </w:r>
              </w:p>
              <w:p w14:paraId="44942C5E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</w:p>
            </w:tc>
          </w:tr>
          <w:tr w:rsidR="003207AF" w:rsidRPr="003207AF" w14:paraId="776A98B2" w14:textId="77777777" w:rsidTr="004C5A3D">
            <w:trPr>
              <w:trHeight w:val="445"/>
            </w:trPr>
            <w:tc>
              <w:tcPr>
                <w:tcW w:w="9606" w:type="dxa"/>
                <w:gridSpan w:val="3"/>
              </w:tcPr>
              <w:p w14:paraId="02BE4C4E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color w:val="auto"/>
                    <w:sz w:val="18"/>
                  </w:rPr>
                  <w:t>Address:</w:t>
                </w:r>
              </w:p>
              <w:p w14:paraId="698D93C3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</w:p>
            </w:tc>
          </w:tr>
          <w:tr w:rsidR="003207AF" w:rsidRPr="003207AF" w14:paraId="0A12F285" w14:textId="77777777" w:rsidTr="004C5A3D">
            <w:tc>
              <w:tcPr>
                <w:tcW w:w="4441" w:type="dxa"/>
              </w:tcPr>
              <w:p w14:paraId="4F70E457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color w:val="auto"/>
                    <w:sz w:val="18"/>
                  </w:rPr>
                  <w:t>Phone Number:</w:t>
                </w:r>
              </w:p>
              <w:p w14:paraId="38F4CB3A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</w:p>
            </w:tc>
            <w:tc>
              <w:tcPr>
                <w:tcW w:w="5165" w:type="dxa"/>
                <w:gridSpan w:val="2"/>
              </w:tcPr>
              <w:p w14:paraId="22253FF2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color w:val="auto"/>
                    <w:sz w:val="18"/>
                  </w:rPr>
                  <w:t>Email:</w:t>
                </w:r>
              </w:p>
            </w:tc>
          </w:tr>
          <w:tr w:rsidR="003207AF" w:rsidRPr="003207AF" w14:paraId="2465BB28" w14:textId="77777777" w:rsidTr="004C5A3D">
            <w:tc>
              <w:tcPr>
                <w:tcW w:w="4441" w:type="dxa"/>
              </w:tcPr>
              <w:p w14:paraId="13EE965C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color w:val="auto"/>
                    <w:sz w:val="18"/>
                  </w:rPr>
                  <w:t>Signature:</w:t>
                </w:r>
              </w:p>
            </w:tc>
            <w:tc>
              <w:tcPr>
                <w:tcW w:w="5165" w:type="dxa"/>
                <w:gridSpan w:val="2"/>
              </w:tcPr>
              <w:p w14:paraId="430B0A2F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  <w:r w:rsidRPr="003207AF">
                  <w:rPr>
                    <w:rFonts w:asciiTheme="majorHAnsi" w:hAnsiTheme="majorHAnsi" w:cs="Calibri"/>
                    <w:color w:val="auto"/>
                    <w:sz w:val="18"/>
                  </w:rPr>
                  <w:t>Date:</w:t>
                </w:r>
              </w:p>
              <w:p w14:paraId="199280D9" w14:textId="77777777" w:rsidR="003207AF" w:rsidRPr="003207AF" w:rsidRDefault="003207AF" w:rsidP="00654DB6">
                <w:pPr>
                  <w:pStyle w:val="Default"/>
                  <w:rPr>
                    <w:rFonts w:asciiTheme="majorHAnsi" w:hAnsiTheme="majorHAnsi" w:cs="Calibri"/>
                    <w:color w:val="auto"/>
                    <w:sz w:val="18"/>
                  </w:rPr>
                </w:pPr>
              </w:p>
            </w:tc>
          </w:tr>
        </w:tbl>
        <w:p w14:paraId="75BB1E61" w14:textId="3DDB31E8" w:rsidR="00B408B4" w:rsidRDefault="006007F0" w:rsidP="003207AF">
          <w:pPr>
            <w:pStyle w:val="Default"/>
            <w:rPr>
              <w:rFonts w:asciiTheme="majorHAnsi" w:hAnsiTheme="majorHAnsi"/>
              <w:sz w:val="22"/>
            </w:rPr>
          </w:pPr>
        </w:p>
      </w:sdtContent>
    </w:sdt>
    <w:p w14:paraId="5B83B8C4" w14:textId="77777777" w:rsidR="003207AF" w:rsidRPr="0018605D" w:rsidRDefault="003207AF" w:rsidP="003207AF">
      <w:pPr>
        <w:pStyle w:val="Default"/>
        <w:jc w:val="center"/>
        <w:rPr>
          <w:rFonts w:asciiTheme="majorHAnsi" w:hAnsiTheme="majorHAnsi" w:cstheme="minorBidi"/>
          <w:b/>
          <w:bCs/>
          <w:color w:val="auto"/>
          <w:szCs w:val="22"/>
          <w:lang w:val="fr-CA"/>
        </w:rPr>
      </w:pPr>
      <w:r w:rsidRPr="0018605D">
        <w:rPr>
          <w:rFonts w:asciiTheme="majorHAnsi" w:hAnsiTheme="majorHAnsi" w:cstheme="minorBidi"/>
          <w:b/>
          <w:bCs/>
          <w:color w:val="auto"/>
          <w:szCs w:val="22"/>
          <w:lang w:val="fr-CA"/>
        </w:rPr>
        <w:t>Ordonnance 2020 TCDP 36 Principe de Jordan</w:t>
      </w:r>
    </w:p>
    <w:p w14:paraId="54F68E5F" w14:textId="77777777" w:rsidR="003207AF" w:rsidRPr="003207AF" w:rsidRDefault="003207AF" w:rsidP="003207AF">
      <w:pPr>
        <w:pStyle w:val="Default"/>
        <w:jc w:val="center"/>
        <w:rPr>
          <w:rFonts w:asciiTheme="majorHAnsi" w:hAnsiTheme="majorHAnsi" w:cstheme="minorBidi"/>
          <w:b/>
          <w:bCs/>
          <w:color w:val="auto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207AF" w:rsidRPr="00A32802" w14:paraId="2D24BA29" w14:textId="77777777" w:rsidTr="00654DB6">
        <w:tc>
          <w:tcPr>
            <w:tcW w:w="9576" w:type="dxa"/>
            <w:shd w:val="clear" w:color="auto" w:fill="00B0F0"/>
          </w:tcPr>
          <w:p w14:paraId="20746A74" w14:textId="6ABEBF85" w:rsidR="003207AF" w:rsidRPr="003207AF" w:rsidRDefault="003207AF" w:rsidP="00654DB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0"/>
                <w:szCs w:val="23"/>
                <w:lang w:val="fr-CA"/>
              </w:rPr>
            </w:pPr>
            <w:r w:rsidRPr="003207A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3"/>
                <w:lang w:val="fr-CA"/>
              </w:rPr>
              <w:t>CONFIRMATION D’UN MEMBRE RECONNU PAR SA PREMIÈRE NATION DU CANADA</w:t>
            </w:r>
          </w:p>
        </w:tc>
      </w:tr>
    </w:tbl>
    <w:p w14:paraId="75067E73" w14:textId="77777777" w:rsidR="003207AF" w:rsidRPr="003207AF" w:rsidRDefault="003207AF" w:rsidP="003207AF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fr-CA"/>
        </w:rPr>
      </w:pPr>
    </w:p>
    <w:p w14:paraId="152DED87" w14:textId="77777777" w:rsidR="003207AF" w:rsidRPr="003207AF" w:rsidRDefault="003207AF" w:rsidP="003207AF">
      <w:pPr>
        <w:rPr>
          <w:rFonts w:asciiTheme="majorHAnsi" w:hAnsiTheme="majorHAnsi" w:cs="Calibri"/>
          <w:color w:val="000000"/>
          <w:sz w:val="20"/>
          <w:szCs w:val="20"/>
          <w:lang w:val="fr-CA"/>
        </w:rPr>
      </w:pPr>
      <w:r w:rsidRPr="003207AF">
        <w:rPr>
          <w:rFonts w:asciiTheme="majorHAnsi" w:hAnsiTheme="majorHAnsi" w:cs="Calibri"/>
          <w:color w:val="000000"/>
          <w:sz w:val="20"/>
          <w:szCs w:val="20"/>
          <w:lang w:val="fr-CA"/>
        </w:rPr>
        <w:t>Le 17 juillet 2020, le Tribunal canadien des droits de la personne (TCDP) a rendu une décision concernant la définition d'un enfant des Premières nations par rapport à l'admissibilité au Principe de Jordan. L'ordonnance finale (TCDP 36) a été rendue le 25 novembre 2020.</w:t>
      </w:r>
    </w:p>
    <w:p w14:paraId="7C8B4D05" w14:textId="77777777" w:rsidR="00DD50B4" w:rsidRDefault="00DD50B4" w:rsidP="003207AF">
      <w:pPr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  <w:lang w:val="fr-CA"/>
        </w:rPr>
      </w:pPr>
    </w:p>
    <w:p w14:paraId="5FBD08D7" w14:textId="60C3A014" w:rsidR="00DD50B4" w:rsidRPr="004C5A3D" w:rsidRDefault="003207AF" w:rsidP="00DD50B4">
      <w:pPr>
        <w:rPr>
          <w:lang w:val="fr-CA"/>
        </w:rPr>
      </w:pPr>
      <w:r w:rsidRPr="003207AF">
        <w:rPr>
          <w:rFonts w:asciiTheme="majorHAnsi" w:hAnsiTheme="majorHAnsi" w:cs="Calibri"/>
          <w:sz w:val="20"/>
          <w:szCs w:val="20"/>
          <w:lang w:val="fr-CA"/>
        </w:rPr>
        <w:t xml:space="preserve">L’ordonnance TCDP 36 </w:t>
      </w:r>
      <w:r w:rsidR="00DD50B4" w:rsidRPr="004C5A3D">
        <w:rPr>
          <w:rFonts w:asciiTheme="majorHAnsi" w:hAnsiTheme="majorHAnsi" w:cs="Calibri"/>
          <w:sz w:val="20"/>
          <w:szCs w:val="20"/>
          <w:lang w:val="fr-CA"/>
        </w:rPr>
        <w:t>a décidé que les enfants répondant à l'un des quatre critères suivants sont é</w:t>
      </w:r>
      <w:r w:rsidR="000116B0">
        <w:rPr>
          <w:rFonts w:asciiTheme="majorHAnsi" w:hAnsiTheme="majorHAnsi" w:cs="Calibri"/>
          <w:sz w:val="20"/>
          <w:szCs w:val="20"/>
          <w:lang w:val="fr-CA"/>
        </w:rPr>
        <w:t>ligibles au P</w:t>
      </w:r>
      <w:r w:rsidR="00DD50B4">
        <w:rPr>
          <w:rFonts w:asciiTheme="majorHAnsi" w:hAnsiTheme="majorHAnsi" w:cs="Calibri"/>
          <w:sz w:val="20"/>
          <w:szCs w:val="20"/>
          <w:lang w:val="fr-CA"/>
        </w:rPr>
        <w:t>rincipe de Jordan :</w:t>
      </w:r>
      <w:r w:rsidR="00DD50B4" w:rsidRPr="00DD50B4">
        <w:rPr>
          <w:lang w:val="fr-CA"/>
        </w:rPr>
        <w:t xml:space="preserve"> </w:t>
      </w:r>
    </w:p>
    <w:p w14:paraId="1DFE0F2A" w14:textId="32C642D6" w:rsidR="003207AF" w:rsidRPr="003207AF" w:rsidRDefault="003207AF" w:rsidP="003207AF">
      <w:pPr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  <w:lang w:val="fr-CA"/>
        </w:rPr>
      </w:pPr>
    </w:p>
    <w:p w14:paraId="36987DCC" w14:textId="7AFED1CC" w:rsidR="003207AF" w:rsidRDefault="00DD50B4" w:rsidP="004C5A3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  <w:lang w:val="fr-CA"/>
        </w:rPr>
      </w:pPr>
      <w:proofErr w:type="gramStart"/>
      <w:r>
        <w:rPr>
          <w:rFonts w:asciiTheme="majorHAnsi" w:eastAsiaTheme="minorEastAsia" w:hAnsiTheme="majorHAnsi" w:cs="Calibri"/>
          <w:sz w:val="20"/>
          <w:szCs w:val="20"/>
          <w:lang w:val="fr-CA"/>
        </w:rPr>
        <w:t>u</w:t>
      </w:r>
      <w:r w:rsidRPr="004C5A3D">
        <w:rPr>
          <w:rFonts w:asciiTheme="majorHAnsi" w:eastAsiaTheme="minorEastAsia" w:hAnsiTheme="majorHAnsi" w:cs="Calibri"/>
          <w:sz w:val="20"/>
          <w:szCs w:val="20"/>
          <w:lang w:val="fr-CA"/>
        </w:rPr>
        <w:t>n</w:t>
      </w:r>
      <w:proofErr w:type="gramEnd"/>
      <w:r w:rsidRPr="004C5A3D">
        <w:rPr>
          <w:rFonts w:asciiTheme="majorHAnsi" w:eastAsiaTheme="minorEastAsia" w:hAnsiTheme="majorHAnsi" w:cs="Calibri"/>
          <w:sz w:val="20"/>
          <w:szCs w:val="20"/>
          <w:lang w:val="fr-CA"/>
        </w:rPr>
        <w:t xml:space="preserve"> enfant qui est inscrit ou </w:t>
      </w:r>
      <w:r w:rsidR="007C303B">
        <w:rPr>
          <w:rFonts w:asciiTheme="majorHAnsi" w:eastAsiaTheme="minorEastAsia" w:hAnsiTheme="majorHAnsi" w:cs="Calibri"/>
          <w:sz w:val="20"/>
          <w:szCs w:val="20"/>
          <w:lang w:val="fr-CA"/>
        </w:rPr>
        <w:t xml:space="preserve">admissible à </w:t>
      </w:r>
      <w:r w:rsidRPr="004C5A3D">
        <w:rPr>
          <w:rFonts w:asciiTheme="majorHAnsi" w:eastAsiaTheme="minorEastAsia" w:hAnsiTheme="majorHAnsi" w:cs="Calibri"/>
          <w:sz w:val="20"/>
          <w:szCs w:val="20"/>
          <w:lang w:val="fr-CA"/>
        </w:rPr>
        <w:t xml:space="preserve">être inscrit en vertu de la </w:t>
      </w:r>
      <w:r w:rsidRPr="004C5A3D">
        <w:rPr>
          <w:rFonts w:asciiTheme="majorHAnsi" w:eastAsiaTheme="minorEastAsia" w:hAnsiTheme="majorHAnsi" w:cs="Calibri"/>
          <w:i/>
          <w:sz w:val="20"/>
          <w:szCs w:val="20"/>
          <w:lang w:val="fr-CA"/>
        </w:rPr>
        <w:t>Loi sur les Indiens</w:t>
      </w:r>
      <w:r>
        <w:rPr>
          <w:rFonts w:asciiTheme="majorHAnsi" w:eastAsiaTheme="minorEastAsia" w:hAnsiTheme="majorHAnsi" w:cs="Calibri"/>
          <w:sz w:val="20"/>
          <w:szCs w:val="20"/>
          <w:lang w:val="fr-CA"/>
        </w:rPr>
        <w:t>;</w:t>
      </w:r>
    </w:p>
    <w:p w14:paraId="6FE56181" w14:textId="12039CE1" w:rsidR="00DD50B4" w:rsidRPr="004C5A3D" w:rsidRDefault="00DD50B4" w:rsidP="004C5A3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  <w:lang w:val="fr-CA"/>
        </w:rPr>
      </w:pPr>
      <w:proofErr w:type="gramStart"/>
      <w:r>
        <w:rPr>
          <w:rFonts w:asciiTheme="majorHAnsi" w:eastAsiaTheme="minorEastAsia" w:hAnsiTheme="majorHAnsi" w:cs="Calibri"/>
          <w:sz w:val="20"/>
          <w:szCs w:val="20"/>
          <w:lang w:val="fr-CA"/>
        </w:rPr>
        <w:t>u</w:t>
      </w:r>
      <w:r w:rsidRPr="004C5A3D">
        <w:rPr>
          <w:rFonts w:asciiTheme="majorHAnsi" w:eastAsiaTheme="minorEastAsia" w:hAnsiTheme="majorHAnsi" w:cs="Calibri"/>
          <w:sz w:val="20"/>
          <w:szCs w:val="20"/>
          <w:lang w:val="fr-CA"/>
        </w:rPr>
        <w:t>n</w:t>
      </w:r>
      <w:proofErr w:type="gramEnd"/>
      <w:r w:rsidRPr="004C5A3D">
        <w:rPr>
          <w:rFonts w:asciiTheme="majorHAnsi" w:eastAsiaTheme="minorEastAsia" w:hAnsiTheme="majorHAnsi" w:cs="Calibri"/>
          <w:sz w:val="20"/>
          <w:szCs w:val="20"/>
          <w:lang w:val="fr-CA"/>
        </w:rPr>
        <w:t xml:space="preserve"> enfant dont l'un des parents/tuteurs est inscrit ou </w:t>
      </w:r>
      <w:r w:rsidR="007C303B">
        <w:rPr>
          <w:rFonts w:asciiTheme="majorHAnsi" w:eastAsiaTheme="minorEastAsia" w:hAnsiTheme="majorHAnsi" w:cs="Calibri"/>
          <w:sz w:val="20"/>
          <w:szCs w:val="20"/>
          <w:lang w:val="fr-CA"/>
        </w:rPr>
        <w:t xml:space="preserve">éligible à </w:t>
      </w:r>
      <w:r>
        <w:rPr>
          <w:rFonts w:asciiTheme="majorHAnsi" w:eastAsiaTheme="minorEastAsia" w:hAnsiTheme="majorHAnsi" w:cs="Calibri"/>
          <w:sz w:val="20"/>
          <w:szCs w:val="20"/>
          <w:lang w:val="fr-CA"/>
        </w:rPr>
        <w:t xml:space="preserve">être inscrit en vertu de la </w:t>
      </w:r>
      <w:r w:rsidRPr="004C5A3D">
        <w:rPr>
          <w:rFonts w:asciiTheme="majorHAnsi" w:eastAsiaTheme="minorEastAsia" w:hAnsiTheme="majorHAnsi" w:cs="Calibri"/>
          <w:i/>
          <w:sz w:val="20"/>
          <w:szCs w:val="20"/>
          <w:lang w:val="fr-CA"/>
        </w:rPr>
        <w:t xml:space="preserve">Loi sur </w:t>
      </w:r>
      <w:r w:rsidRPr="004C5A3D">
        <w:rPr>
          <w:rFonts w:asciiTheme="majorHAnsi" w:eastAsiaTheme="minorEastAsia" w:hAnsiTheme="majorHAnsi" w:cs="Calibri"/>
          <w:sz w:val="20"/>
          <w:szCs w:val="20"/>
          <w:lang w:val="fr-CA"/>
        </w:rPr>
        <w:t>les Indiens;</w:t>
      </w:r>
    </w:p>
    <w:p w14:paraId="0C815DBA" w14:textId="6CCA4C2D" w:rsidR="00DD50B4" w:rsidRDefault="00DD50B4" w:rsidP="004C5A3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  <w:lang w:val="fr-CA"/>
        </w:rPr>
      </w:pPr>
      <w:r w:rsidRPr="004C5A3D">
        <w:rPr>
          <w:rFonts w:asciiTheme="majorHAnsi" w:eastAsiaTheme="minorEastAsia" w:hAnsiTheme="majorHAnsi" w:cs="Calibri"/>
          <w:sz w:val="20"/>
          <w:szCs w:val="20"/>
          <w:lang w:val="fr-CA"/>
        </w:rPr>
        <w:t>un enfant qui est reconnu par leur</w:t>
      </w:r>
      <w:r w:rsidR="000116B0">
        <w:rPr>
          <w:rFonts w:asciiTheme="majorHAnsi" w:eastAsiaTheme="minorEastAsia" w:hAnsiTheme="majorHAnsi" w:cs="Calibri"/>
          <w:sz w:val="20"/>
          <w:szCs w:val="20"/>
          <w:lang w:val="fr-CA"/>
        </w:rPr>
        <w:t xml:space="preserve"> nation aux fins du P</w:t>
      </w:r>
      <w:r w:rsidRPr="004C5A3D">
        <w:rPr>
          <w:rFonts w:asciiTheme="majorHAnsi" w:eastAsiaTheme="minorEastAsia" w:hAnsiTheme="majorHAnsi" w:cs="Calibri"/>
          <w:sz w:val="20"/>
          <w:szCs w:val="20"/>
          <w:lang w:val="fr-CA"/>
        </w:rPr>
        <w:t>rincipe de Jordan</w:t>
      </w:r>
      <w:r>
        <w:rPr>
          <w:rFonts w:asciiTheme="majorHAnsi" w:eastAsiaTheme="minorEastAsia" w:hAnsiTheme="majorHAnsi" w:cs="Calibri"/>
          <w:sz w:val="20"/>
          <w:szCs w:val="20"/>
          <w:lang w:val="fr-CA"/>
        </w:rPr>
        <w:t>; ou</w:t>
      </w:r>
    </w:p>
    <w:p w14:paraId="44BD8ED2" w14:textId="07E7806F" w:rsidR="00DD50B4" w:rsidRPr="004C5A3D" w:rsidRDefault="00DD50B4" w:rsidP="004C5A3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  <w:lang w:val="fr-CA"/>
        </w:rPr>
      </w:pPr>
      <w:r w:rsidRPr="004C5A3D">
        <w:rPr>
          <w:rFonts w:asciiTheme="majorHAnsi" w:eastAsiaTheme="minorEastAsia" w:hAnsiTheme="majorHAnsi" w:cs="Calibri"/>
          <w:sz w:val="20"/>
          <w:szCs w:val="20"/>
          <w:lang w:val="fr-CA"/>
        </w:rPr>
        <w:t>l'enfant réside habituellement dans une réserve</w:t>
      </w:r>
    </w:p>
    <w:p w14:paraId="4D0861D3" w14:textId="77777777" w:rsidR="003207AF" w:rsidRPr="003207AF" w:rsidRDefault="003207AF" w:rsidP="003207A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0"/>
          <w:szCs w:val="20"/>
          <w:lang w:val="fr-CA"/>
        </w:rPr>
      </w:pPr>
    </w:p>
    <w:p w14:paraId="20F4C4EB" w14:textId="77777777" w:rsidR="003207AF" w:rsidRPr="003207AF" w:rsidRDefault="003207AF" w:rsidP="003207AF">
      <w:pPr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  <w:lang w:val="fr-CA"/>
        </w:rPr>
      </w:pPr>
      <w:r w:rsidRPr="003207AF">
        <w:rPr>
          <w:rFonts w:asciiTheme="majorHAnsi" w:hAnsiTheme="majorHAnsi" w:cs="Calibri"/>
          <w:sz w:val="20"/>
          <w:szCs w:val="20"/>
          <w:lang w:val="fr-CA"/>
        </w:rPr>
        <w:t xml:space="preserve">Pour confirmer qu’un enfant d’une Première Nation est un membre reconnu de sa nation, il faut : </w:t>
      </w:r>
    </w:p>
    <w:p w14:paraId="69333F97" w14:textId="77777777" w:rsidR="003207AF" w:rsidRPr="003207AF" w:rsidRDefault="003207AF" w:rsidP="003207AF">
      <w:pPr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  <w:lang w:val="fr-CA"/>
        </w:rPr>
      </w:pPr>
    </w:p>
    <w:p w14:paraId="6E1B63FC" w14:textId="77777777" w:rsidR="003207AF" w:rsidRPr="003207AF" w:rsidRDefault="003207AF" w:rsidP="003207AF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sz w:val="20"/>
          <w:szCs w:val="20"/>
          <w:lang w:val="fr-CA"/>
        </w:rPr>
      </w:pPr>
      <w:r w:rsidRPr="003207AF">
        <w:rPr>
          <w:rFonts w:asciiTheme="majorHAnsi" w:hAnsiTheme="majorHAnsi" w:cs="Calibri"/>
          <w:sz w:val="20"/>
          <w:szCs w:val="20"/>
          <w:lang w:val="fr-CA"/>
        </w:rPr>
        <w:t xml:space="preserve">fournir une preuve de l’un des documents indiqués ci-dessous (partie A); </w:t>
      </w:r>
      <w:r w:rsidRPr="003207AF">
        <w:rPr>
          <w:rFonts w:asciiTheme="majorHAnsi" w:hAnsiTheme="majorHAnsi" w:cs="Calibri"/>
          <w:b/>
          <w:bCs/>
          <w:sz w:val="20"/>
          <w:szCs w:val="20"/>
          <w:lang w:val="fr-CA"/>
        </w:rPr>
        <w:t>ou</w:t>
      </w:r>
    </w:p>
    <w:p w14:paraId="2BD7BC79" w14:textId="77777777" w:rsidR="003207AF" w:rsidRPr="007C303B" w:rsidRDefault="003207AF" w:rsidP="003207AF">
      <w:pPr>
        <w:pStyle w:val="ListParagraph"/>
        <w:numPr>
          <w:ilvl w:val="0"/>
          <w:numId w:val="4"/>
        </w:numPr>
        <w:rPr>
          <w:rFonts w:asciiTheme="majorHAnsi" w:hAnsiTheme="majorHAnsi" w:cs="Calibri"/>
          <w:bCs/>
          <w:sz w:val="20"/>
          <w:szCs w:val="20"/>
          <w:lang w:val="fr-CA"/>
        </w:rPr>
      </w:pPr>
      <w:r w:rsidRPr="003207AF">
        <w:rPr>
          <w:rFonts w:asciiTheme="majorHAnsi" w:hAnsiTheme="majorHAnsi" w:cs="Calibri"/>
          <w:bCs/>
          <w:sz w:val="20"/>
          <w:szCs w:val="20"/>
          <w:lang w:val="fr-CA"/>
        </w:rPr>
        <w:t>fournir une attestation remplie et sign</w:t>
      </w:r>
      <w:r w:rsidRPr="003207AF">
        <w:rPr>
          <w:rFonts w:asciiTheme="majorHAnsi" w:hAnsiTheme="majorHAnsi"/>
          <w:sz w:val="20"/>
          <w:szCs w:val="20"/>
          <w:lang w:val="fr-CA"/>
        </w:rPr>
        <w:t>ée par un représentant de la Première Nation de l’enfant (partie B)</w:t>
      </w:r>
    </w:p>
    <w:p w14:paraId="3F04D546" w14:textId="441F7C72" w:rsidR="000116B0" w:rsidRPr="004C5A3D" w:rsidRDefault="000116B0" w:rsidP="004C5A3D">
      <w:pPr>
        <w:rPr>
          <w:rFonts w:asciiTheme="majorHAnsi" w:hAnsiTheme="majorHAnsi" w:cs="Calibri"/>
          <w:sz w:val="20"/>
          <w:szCs w:val="20"/>
          <w:lang w:val="fr-CA"/>
        </w:rPr>
      </w:pPr>
      <w:r w:rsidRPr="004C5A3D">
        <w:rPr>
          <w:rFonts w:asciiTheme="majorHAnsi" w:hAnsiTheme="majorHAnsi" w:cs="Calibri"/>
          <w:sz w:val="20"/>
          <w:szCs w:val="20"/>
          <w:lang w:val="fr-CA"/>
        </w:rPr>
        <w:t>Si vous avez besoin de l’aide dans ce processus, vous pouvez contacter le Principe de Jordan au 1-855-572-4453 (ouvert 24 heures sur 24, 7 jours sur 7).</w:t>
      </w:r>
    </w:p>
    <w:p w14:paraId="21C06F0D" w14:textId="77777777" w:rsidR="000116B0" w:rsidRPr="004C5A3D" w:rsidRDefault="000116B0" w:rsidP="004C5A3D">
      <w:pPr>
        <w:rPr>
          <w:rFonts w:asciiTheme="majorHAnsi" w:hAnsiTheme="majorHAnsi" w:cs="Calibri"/>
          <w:bCs/>
          <w:sz w:val="20"/>
          <w:szCs w:val="20"/>
          <w:lang w:val="fr-CA"/>
        </w:rPr>
      </w:pPr>
    </w:p>
    <w:p w14:paraId="25416D27" w14:textId="7C08D37E" w:rsidR="000116B0" w:rsidRDefault="003207AF" w:rsidP="000116B0">
      <w:pPr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  <w:r w:rsidRPr="003207AF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 xml:space="preserve">Remarque: Une demande </w:t>
      </w:r>
      <w:r w:rsidR="005B42BC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 xml:space="preserve">non urgent </w:t>
      </w:r>
      <w:r w:rsidRPr="003207AF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>est considérée comme incomplète</w:t>
      </w:r>
      <w:r w:rsidR="00663C4C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 xml:space="preserve"> et ne seront pas trait</w:t>
      </w:r>
      <w:r w:rsidR="00663C4C" w:rsidRPr="003207AF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>é</w:t>
      </w:r>
      <w:r w:rsidR="00663C4C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>s</w:t>
      </w:r>
      <w:r w:rsidRPr="003207AF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 xml:space="preserve"> jusqu'à ce que la confirmation que l’enfant est un membre reconnu de la Nation soit déterminée</w:t>
      </w:r>
      <w:r w:rsidR="000116B0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 xml:space="preserve">. </w:t>
      </w:r>
      <w:r w:rsidR="000116B0" w:rsidRPr="004C5A3D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 xml:space="preserve">Pour les demandes urgentes où l'enfant risque de subir un préjudice irrémédiable ou est en soins palliatifs, </w:t>
      </w:r>
      <w:r w:rsidR="000116B0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>SAC</w:t>
      </w:r>
      <w:r w:rsidR="000116B0" w:rsidRPr="004C5A3D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 xml:space="preserve"> peut obtenir une confirmation verbale. Si la confirmation verbale n'est pas disponible, </w:t>
      </w:r>
      <w:r w:rsidR="000116B0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>SAC</w:t>
      </w:r>
      <w:r w:rsidR="000116B0" w:rsidRPr="004C5A3D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 xml:space="preserve"> peut confirmer la reconnaissance après qu'une décis</w:t>
      </w:r>
      <w:r w:rsidR="001212AF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>ion</w:t>
      </w:r>
      <w:r w:rsidR="000116B0" w:rsidRPr="004C5A3D"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  <w:t>.</w:t>
      </w:r>
    </w:p>
    <w:p w14:paraId="6FDCB932" w14:textId="77777777" w:rsidR="00A220A2" w:rsidRDefault="00A220A2" w:rsidP="004C5A3D">
      <w:pPr>
        <w:jc w:val="center"/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</w:p>
    <w:p w14:paraId="57880F2A" w14:textId="10C3A076" w:rsidR="00A220A2" w:rsidRDefault="000116B0" w:rsidP="004C5A3D">
      <w:pPr>
        <w:jc w:val="center"/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  <w:r w:rsidRPr="004C5A3D">
        <w:rPr>
          <w:rFonts w:asciiTheme="majorHAnsi" w:hAnsiTheme="majorHAnsi" w:cs="Calibri"/>
          <w:b/>
          <w:sz w:val="20"/>
          <w:szCs w:val="20"/>
          <w:highlight w:val="yellow"/>
          <w:lang w:val="fr-CA"/>
        </w:rPr>
        <w:t>Si des soins immédiats ou urgents sont nécessaires pour un enfant, veuillez appeler le 911 ou le numéro des services d'urgence locaux.</w:t>
      </w:r>
    </w:p>
    <w:p w14:paraId="19BAAAFB" w14:textId="77777777" w:rsidR="00A220A2" w:rsidRDefault="00A220A2" w:rsidP="004C5A3D">
      <w:pPr>
        <w:jc w:val="center"/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</w:p>
    <w:p w14:paraId="293E282A" w14:textId="77777777" w:rsidR="00A220A2" w:rsidRDefault="00A220A2" w:rsidP="004C5A3D">
      <w:pPr>
        <w:jc w:val="center"/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</w:p>
    <w:p w14:paraId="5097A9F3" w14:textId="77777777" w:rsidR="00A220A2" w:rsidRDefault="00A220A2" w:rsidP="004C5A3D">
      <w:pPr>
        <w:jc w:val="center"/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</w:p>
    <w:p w14:paraId="655FAF2F" w14:textId="77777777" w:rsidR="00A220A2" w:rsidRDefault="00A220A2" w:rsidP="004C5A3D">
      <w:pPr>
        <w:jc w:val="center"/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</w:p>
    <w:p w14:paraId="22D08B19" w14:textId="77777777" w:rsidR="00A220A2" w:rsidRDefault="00A220A2" w:rsidP="004C5A3D">
      <w:pPr>
        <w:jc w:val="center"/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</w:p>
    <w:p w14:paraId="3574FC93" w14:textId="77777777" w:rsidR="00A220A2" w:rsidRDefault="00A220A2" w:rsidP="004C5A3D">
      <w:pPr>
        <w:jc w:val="center"/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</w:p>
    <w:p w14:paraId="640A599C" w14:textId="77777777" w:rsidR="00A220A2" w:rsidRDefault="00A220A2" w:rsidP="004C5A3D">
      <w:pPr>
        <w:jc w:val="center"/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</w:p>
    <w:p w14:paraId="7C1C9713" w14:textId="77777777" w:rsidR="00A220A2" w:rsidRDefault="00A220A2">
      <w:pPr>
        <w:rPr>
          <w:rFonts w:asciiTheme="majorHAnsi" w:hAnsiTheme="majorHAnsi" w:cs="Calibri"/>
          <w:b/>
          <w:sz w:val="20"/>
          <w:szCs w:val="20"/>
          <w:lang w:val="fr-CA"/>
        </w:rPr>
      </w:pPr>
    </w:p>
    <w:p w14:paraId="01B9B8C4" w14:textId="77777777" w:rsidR="00A220A2" w:rsidRDefault="00A220A2" w:rsidP="004C5A3D">
      <w:pPr>
        <w:jc w:val="center"/>
        <w:rPr>
          <w:rFonts w:asciiTheme="majorHAnsi" w:hAnsiTheme="majorHAnsi" w:cs="Calibri"/>
          <w:b/>
          <w:sz w:val="20"/>
          <w:szCs w:val="20"/>
          <w:lang w:val="fr-CA"/>
        </w:rPr>
      </w:pPr>
    </w:p>
    <w:p w14:paraId="4CF1E595" w14:textId="77777777" w:rsidR="00A220A2" w:rsidRPr="004C5A3D" w:rsidRDefault="00A220A2" w:rsidP="004C5A3D">
      <w:pPr>
        <w:jc w:val="center"/>
        <w:rPr>
          <w:rFonts w:asciiTheme="majorHAnsi" w:hAnsiTheme="majorHAnsi" w:cs="Calibri"/>
          <w:b/>
          <w:sz w:val="20"/>
          <w:szCs w:val="20"/>
          <w:lang w:val="fr-CA"/>
        </w:rPr>
      </w:pPr>
    </w:p>
    <w:p w14:paraId="0E664673" w14:textId="5BD3146D" w:rsidR="003207AF" w:rsidRPr="003207AF" w:rsidRDefault="003207AF" w:rsidP="004C5A3D">
      <w:pPr>
        <w:jc w:val="center"/>
        <w:rPr>
          <w:rFonts w:asciiTheme="majorHAnsi" w:hAnsiTheme="majorHAnsi"/>
          <w:b/>
          <w:color w:val="FF0000"/>
          <w:sz w:val="20"/>
          <w:szCs w:val="20"/>
          <w:u w:val="single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207AF" w:rsidRPr="0018605D" w14:paraId="73651603" w14:textId="77777777" w:rsidTr="004C5A3D">
        <w:tc>
          <w:tcPr>
            <w:tcW w:w="9606" w:type="dxa"/>
            <w:shd w:val="clear" w:color="auto" w:fill="7F7F7F" w:themeFill="text1" w:themeFillTint="80"/>
          </w:tcPr>
          <w:p w14:paraId="04A9711D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b/>
                <w:color w:val="auto"/>
                <w:sz w:val="18"/>
                <w:szCs w:val="20"/>
              </w:rPr>
            </w:pPr>
            <w:proofErr w:type="spellStart"/>
            <w:r w:rsidRPr="0018605D">
              <w:rPr>
                <w:rFonts w:asciiTheme="majorHAnsi" w:hAnsiTheme="majorHAnsi" w:cs="Calibri"/>
                <w:b/>
                <w:color w:val="FFFFFF" w:themeColor="background1"/>
                <w:sz w:val="18"/>
                <w:szCs w:val="20"/>
              </w:rPr>
              <w:lastRenderedPageBreak/>
              <w:t>Partie</w:t>
            </w:r>
            <w:proofErr w:type="spellEnd"/>
            <w:r w:rsidRPr="0018605D">
              <w:rPr>
                <w:rFonts w:asciiTheme="majorHAnsi" w:hAnsiTheme="majorHAnsi" w:cs="Calibri"/>
                <w:b/>
                <w:color w:val="FFFFFF" w:themeColor="background1"/>
                <w:sz w:val="18"/>
                <w:szCs w:val="20"/>
              </w:rPr>
              <w:t xml:space="preserve"> A</w:t>
            </w:r>
          </w:p>
        </w:tc>
      </w:tr>
      <w:tr w:rsidR="003207AF" w:rsidRPr="00A32802" w14:paraId="503D888C" w14:textId="77777777" w:rsidTr="004C5A3D">
        <w:tc>
          <w:tcPr>
            <w:tcW w:w="9606" w:type="dxa"/>
          </w:tcPr>
          <w:p w14:paraId="080A5EF0" w14:textId="77777777" w:rsidR="003207AF" w:rsidRPr="0018605D" w:rsidRDefault="003207AF" w:rsidP="003207AF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="Calibri"/>
                <w:sz w:val="18"/>
                <w:szCs w:val="20"/>
                <w:lang w:val="fr-CA"/>
              </w:rPr>
            </w:pPr>
            <w:r w:rsidRPr="0018605D">
              <w:rPr>
                <w:rFonts w:asciiTheme="majorHAnsi" w:hAnsiTheme="majorHAnsi" w:cs="Calibri"/>
                <w:sz w:val="18"/>
                <w:szCs w:val="20"/>
                <w:lang w:val="fr-CA"/>
              </w:rPr>
              <w:t>Lettre avec papier à en-tête officiel de la Bande ou Première Nation indiquant que l’enfant est un membre reconnu de la Nation</w:t>
            </w:r>
          </w:p>
          <w:p w14:paraId="10E8DB9B" w14:textId="77777777" w:rsidR="003207AF" w:rsidRPr="0018605D" w:rsidRDefault="003207AF" w:rsidP="003207AF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="Calibri"/>
                <w:color w:val="auto"/>
                <w:sz w:val="20"/>
                <w:szCs w:val="20"/>
                <w:lang w:val="fr-CA"/>
              </w:rPr>
            </w:pPr>
            <w:r w:rsidRPr="0018605D">
              <w:rPr>
                <w:rFonts w:asciiTheme="majorHAnsi" w:hAnsiTheme="majorHAnsi" w:cs="Calibri"/>
                <w:sz w:val="18"/>
                <w:szCs w:val="20"/>
                <w:lang w:val="fr-CA"/>
              </w:rPr>
              <w:t>Carte valide délivrée par la Nation qui confirme l’appartenance de l’enfant à la Première Nation ou sa citoyenneté</w:t>
            </w:r>
          </w:p>
        </w:tc>
      </w:tr>
    </w:tbl>
    <w:p w14:paraId="63AC4863" w14:textId="77777777" w:rsidR="003207AF" w:rsidRPr="0018605D" w:rsidRDefault="003207AF" w:rsidP="003207AF">
      <w:pPr>
        <w:rPr>
          <w:rFonts w:asciiTheme="majorHAnsi" w:hAnsiTheme="majorHAnsi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87"/>
      </w:tblGrid>
      <w:tr w:rsidR="003207AF" w:rsidRPr="00A32802" w14:paraId="3C55E35C" w14:textId="77777777" w:rsidTr="00654DB6">
        <w:tc>
          <w:tcPr>
            <w:tcW w:w="9576" w:type="dxa"/>
            <w:gridSpan w:val="2"/>
            <w:shd w:val="clear" w:color="auto" w:fill="7F7F7F" w:themeFill="text1" w:themeFillTint="80"/>
          </w:tcPr>
          <w:p w14:paraId="6361DC86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FFFFFF" w:themeColor="background1"/>
                <w:sz w:val="20"/>
                <w:lang w:val="fr-CA"/>
              </w:rPr>
            </w:pPr>
            <w:r w:rsidRPr="0018605D">
              <w:rPr>
                <w:rFonts w:asciiTheme="majorHAnsi" w:hAnsiTheme="majorHAnsi" w:cs="Calibri"/>
                <w:b/>
                <w:color w:val="FFFFFF" w:themeColor="background1"/>
                <w:sz w:val="20"/>
                <w:lang w:val="fr-CA"/>
              </w:rPr>
              <w:t xml:space="preserve">Partie B : </w:t>
            </w:r>
            <w:r w:rsidRPr="0018605D">
              <w:rPr>
                <w:rFonts w:asciiTheme="majorHAnsi" w:hAnsiTheme="majorHAnsi" w:cs="Calibri"/>
                <w:b/>
                <w:bCs/>
                <w:color w:val="FFFFFF" w:themeColor="background1"/>
                <w:sz w:val="20"/>
                <w:szCs w:val="20"/>
                <w:lang w:val="fr-CA"/>
              </w:rPr>
              <w:t>Certification et autorisation par la Première Nation de l’enfant</w:t>
            </w:r>
          </w:p>
        </w:tc>
      </w:tr>
      <w:tr w:rsidR="003207AF" w:rsidRPr="0018605D" w14:paraId="069A7DD3" w14:textId="77777777" w:rsidTr="00654DB6">
        <w:tc>
          <w:tcPr>
            <w:tcW w:w="4786" w:type="dxa"/>
          </w:tcPr>
          <w:p w14:paraId="460022BA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</w:rPr>
            </w:pPr>
            <w:r w:rsidRPr="0018605D">
              <w:rPr>
                <w:rFonts w:asciiTheme="majorHAnsi" w:hAnsiTheme="majorHAnsi" w:cs="Calibri"/>
                <w:color w:val="auto"/>
                <w:sz w:val="18"/>
              </w:rPr>
              <w:t xml:space="preserve">Nom de </w:t>
            </w:r>
            <w:proofErr w:type="spellStart"/>
            <w:r w:rsidRPr="0018605D">
              <w:rPr>
                <w:rFonts w:asciiTheme="majorHAnsi" w:hAnsiTheme="majorHAnsi" w:cs="Calibri"/>
                <w:color w:val="auto"/>
                <w:sz w:val="18"/>
              </w:rPr>
              <w:t>l’enfant</w:t>
            </w:r>
            <w:proofErr w:type="spellEnd"/>
            <w:r w:rsidRPr="0018605D">
              <w:rPr>
                <w:rFonts w:asciiTheme="majorHAnsi" w:hAnsiTheme="majorHAnsi" w:cs="Calibri"/>
                <w:color w:val="auto"/>
                <w:sz w:val="18"/>
              </w:rPr>
              <w:t>:</w:t>
            </w:r>
          </w:p>
          <w:p w14:paraId="0E411F67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</w:rPr>
            </w:pPr>
          </w:p>
        </w:tc>
        <w:tc>
          <w:tcPr>
            <w:tcW w:w="4790" w:type="dxa"/>
          </w:tcPr>
          <w:p w14:paraId="735E601F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20"/>
              </w:rPr>
            </w:pPr>
            <w:r w:rsidRPr="0018605D">
              <w:rPr>
                <w:rFonts w:asciiTheme="majorHAnsi" w:hAnsiTheme="majorHAnsi" w:cs="Calibri"/>
                <w:color w:val="auto"/>
                <w:sz w:val="20"/>
              </w:rPr>
              <w:t>Date de naissance:</w:t>
            </w:r>
          </w:p>
        </w:tc>
      </w:tr>
      <w:tr w:rsidR="003207AF" w:rsidRPr="004C5A3D" w14:paraId="21C4A66B" w14:textId="77777777" w:rsidTr="00654DB6">
        <w:tc>
          <w:tcPr>
            <w:tcW w:w="9576" w:type="dxa"/>
            <w:gridSpan w:val="2"/>
          </w:tcPr>
          <w:p w14:paraId="626A4422" w14:textId="7CF944C7" w:rsidR="003207AF" w:rsidRPr="0018605D" w:rsidRDefault="003207AF" w:rsidP="0018605D">
            <w:pPr>
              <w:pStyle w:val="Default"/>
              <w:rPr>
                <w:rFonts w:asciiTheme="majorHAnsi" w:hAnsiTheme="majorHAnsi" w:cs="Calibri"/>
                <w:color w:val="auto"/>
                <w:sz w:val="18"/>
                <w:lang w:val="fr-CA"/>
              </w:rPr>
            </w:pPr>
            <w:r w:rsidRPr="0018605D">
              <w:rPr>
                <w:rFonts w:asciiTheme="majorHAnsi" w:hAnsiTheme="majorHAnsi" w:cs="Calibri"/>
                <w:sz w:val="18"/>
                <w:szCs w:val="20"/>
                <w:lang w:val="fr-CA"/>
              </w:rPr>
              <w:t xml:space="preserve">La présente atteste que </w:t>
            </w:r>
            <w:r w:rsidRPr="0018605D">
              <w:rPr>
                <w:rFonts w:asciiTheme="majorHAnsi" w:hAnsiTheme="majorHAnsi" w:cs="Calibri"/>
                <w:sz w:val="18"/>
                <w:lang w:val="fr-CA"/>
              </w:rPr>
              <w:t xml:space="preserve">__________________________________________________ (nom de l’enfant) </w:t>
            </w:r>
            <w:r w:rsidRPr="0018605D">
              <w:rPr>
                <w:rFonts w:asciiTheme="majorHAnsi" w:hAnsiTheme="majorHAnsi" w:cs="Calibri"/>
                <w:sz w:val="18"/>
                <w:szCs w:val="20"/>
                <w:lang w:val="fr-CA"/>
              </w:rPr>
              <w:t>est un membre reconnu de</w:t>
            </w:r>
            <w:r w:rsidRPr="0018605D">
              <w:rPr>
                <w:rFonts w:asciiTheme="majorHAnsi" w:hAnsiTheme="majorHAnsi" w:cs="Calibri"/>
                <w:sz w:val="18"/>
                <w:lang w:val="fr-CA"/>
              </w:rPr>
              <w:t xml:space="preserve"> ________________________</w:t>
            </w:r>
            <w:r w:rsidR="0018605D" w:rsidRPr="0018605D">
              <w:rPr>
                <w:rFonts w:asciiTheme="majorHAnsi" w:hAnsiTheme="majorHAnsi" w:cs="Calibri"/>
                <w:sz w:val="18"/>
                <w:lang w:val="fr-CA"/>
              </w:rPr>
              <w:t>________________</w:t>
            </w:r>
            <w:r w:rsidRPr="0018605D">
              <w:rPr>
                <w:rFonts w:asciiTheme="majorHAnsi" w:hAnsiTheme="majorHAnsi" w:cs="Calibri"/>
                <w:sz w:val="18"/>
                <w:lang w:val="fr-CA"/>
              </w:rPr>
              <w:t xml:space="preserve">(nom de la </w:t>
            </w:r>
            <w:r w:rsidRPr="0018605D">
              <w:rPr>
                <w:rFonts w:asciiTheme="majorHAnsi" w:hAnsiTheme="majorHAnsi" w:cs="Calibri"/>
                <w:sz w:val="18"/>
                <w:szCs w:val="20"/>
                <w:lang w:val="fr-CA"/>
              </w:rPr>
              <w:t>Première</w:t>
            </w:r>
            <w:r w:rsidRPr="0018605D">
              <w:rPr>
                <w:rFonts w:asciiTheme="majorHAnsi" w:hAnsiTheme="majorHAnsi" w:cs="Calibri"/>
                <w:sz w:val="18"/>
                <w:lang w:val="fr-CA"/>
              </w:rPr>
              <w:t xml:space="preserve"> Nation).</w:t>
            </w:r>
          </w:p>
        </w:tc>
      </w:tr>
      <w:tr w:rsidR="003207AF" w:rsidRPr="00A32802" w14:paraId="464F7405" w14:textId="77777777" w:rsidTr="00654DB6">
        <w:tc>
          <w:tcPr>
            <w:tcW w:w="9576" w:type="dxa"/>
            <w:gridSpan w:val="2"/>
            <w:shd w:val="clear" w:color="auto" w:fill="7F7F7F" w:themeFill="text1" w:themeFillTint="80"/>
          </w:tcPr>
          <w:p w14:paraId="10311716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FFFFFF" w:themeColor="background1"/>
                <w:sz w:val="20"/>
                <w:lang w:val="fr-CA"/>
              </w:rPr>
            </w:pPr>
            <w:r w:rsidRPr="0018605D">
              <w:rPr>
                <w:rFonts w:asciiTheme="majorHAnsi" w:hAnsiTheme="majorHAnsi" w:cs="Calibri"/>
                <w:b/>
                <w:bCs/>
                <w:color w:val="FFFFFF" w:themeColor="background1"/>
                <w:sz w:val="20"/>
                <w:szCs w:val="20"/>
                <w:lang w:val="fr-CA"/>
              </w:rPr>
              <w:t>Partie réservée au représentant de la Première Nation</w:t>
            </w:r>
          </w:p>
        </w:tc>
      </w:tr>
      <w:tr w:rsidR="003207AF" w:rsidRPr="0018605D" w14:paraId="2109F532" w14:textId="77777777" w:rsidTr="00654DB6">
        <w:tc>
          <w:tcPr>
            <w:tcW w:w="4788" w:type="dxa"/>
          </w:tcPr>
          <w:p w14:paraId="7122B32A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</w:rPr>
            </w:pPr>
            <w:r w:rsidRPr="0018605D">
              <w:rPr>
                <w:rFonts w:asciiTheme="majorHAnsi" w:hAnsiTheme="majorHAnsi" w:cs="Calibri"/>
                <w:color w:val="auto"/>
                <w:sz w:val="18"/>
              </w:rPr>
              <w:t>Nom (</w:t>
            </w:r>
            <w:proofErr w:type="spellStart"/>
            <w:r w:rsidRPr="0018605D">
              <w:rPr>
                <w:rFonts w:asciiTheme="majorHAnsi" w:hAnsiTheme="majorHAnsi" w:cs="Calibri"/>
                <w:color w:val="auto"/>
                <w:sz w:val="18"/>
              </w:rPr>
              <w:t>lettres</w:t>
            </w:r>
            <w:proofErr w:type="spellEnd"/>
            <w:r w:rsidRPr="0018605D">
              <w:rPr>
                <w:rFonts w:asciiTheme="majorHAnsi" w:hAnsiTheme="majorHAnsi" w:cs="Calibri"/>
                <w:color w:val="auto"/>
                <w:sz w:val="18"/>
              </w:rPr>
              <w:t xml:space="preserve"> </w:t>
            </w:r>
            <w:proofErr w:type="spellStart"/>
            <w:r w:rsidRPr="0018605D">
              <w:rPr>
                <w:rFonts w:asciiTheme="majorHAnsi" w:hAnsiTheme="majorHAnsi" w:cs="Calibri"/>
                <w:bCs/>
                <w:sz w:val="18"/>
                <w:szCs w:val="20"/>
              </w:rPr>
              <w:t>moulées</w:t>
            </w:r>
            <w:proofErr w:type="spellEnd"/>
            <w:r w:rsidRPr="0018605D">
              <w:rPr>
                <w:rFonts w:asciiTheme="majorHAnsi" w:hAnsiTheme="majorHAnsi" w:cs="Calibri"/>
                <w:color w:val="auto"/>
                <w:sz w:val="18"/>
              </w:rPr>
              <w:t xml:space="preserve"> ):</w:t>
            </w:r>
          </w:p>
          <w:p w14:paraId="5B4039CF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</w:rPr>
            </w:pPr>
          </w:p>
        </w:tc>
        <w:tc>
          <w:tcPr>
            <w:tcW w:w="4788" w:type="dxa"/>
          </w:tcPr>
          <w:p w14:paraId="49F69516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</w:rPr>
            </w:pPr>
            <w:r w:rsidRPr="0018605D">
              <w:rPr>
                <w:rFonts w:asciiTheme="majorHAnsi" w:hAnsiTheme="majorHAnsi" w:cs="Calibri"/>
                <w:color w:val="auto"/>
                <w:sz w:val="18"/>
              </w:rPr>
              <w:t>Titre:</w:t>
            </w:r>
          </w:p>
          <w:p w14:paraId="13C2537F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</w:rPr>
            </w:pPr>
          </w:p>
        </w:tc>
      </w:tr>
      <w:tr w:rsidR="003207AF" w:rsidRPr="0018605D" w14:paraId="59841F62" w14:textId="77777777" w:rsidTr="0018605D">
        <w:trPr>
          <w:trHeight w:val="470"/>
        </w:trPr>
        <w:tc>
          <w:tcPr>
            <w:tcW w:w="9576" w:type="dxa"/>
            <w:gridSpan w:val="2"/>
          </w:tcPr>
          <w:p w14:paraId="09BE02F5" w14:textId="636E481F" w:rsidR="003207AF" w:rsidRPr="0018605D" w:rsidRDefault="003207AF" w:rsidP="003207AF">
            <w:pPr>
              <w:pStyle w:val="Default"/>
              <w:rPr>
                <w:rFonts w:asciiTheme="majorHAnsi" w:hAnsiTheme="majorHAnsi" w:cs="Calibri"/>
                <w:color w:val="auto"/>
                <w:sz w:val="18"/>
              </w:rPr>
            </w:pPr>
            <w:proofErr w:type="spellStart"/>
            <w:r w:rsidRPr="0018605D">
              <w:rPr>
                <w:rFonts w:asciiTheme="majorHAnsi" w:hAnsiTheme="majorHAnsi" w:cs="Calibri"/>
                <w:color w:val="auto"/>
                <w:sz w:val="18"/>
              </w:rPr>
              <w:t>Adresse</w:t>
            </w:r>
            <w:proofErr w:type="spellEnd"/>
            <w:r w:rsidRPr="0018605D">
              <w:rPr>
                <w:rFonts w:asciiTheme="majorHAnsi" w:hAnsiTheme="majorHAnsi" w:cs="Calibri"/>
                <w:color w:val="auto"/>
                <w:sz w:val="18"/>
              </w:rPr>
              <w:t>:</w:t>
            </w:r>
          </w:p>
        </w:tc>
      </w:tr>
      <w:tr w:rsidR="003207AF" w:rsidRPr="0018605D" w14:paraId="720A5F06" w14:textId="77777777" w:rsidTr="00654DB6">
        <w:tc>
          <w:tcPr>
            <w:tcW w:w="4788" w:type="dxa"/>
          </w:tcPr>
          <w:p w14:paraId="3CB4DD26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  <w:szCs w:val="18"/>
              </w:rPr>
            </w:pPr>
            <w:proofErr w:type="spellStart"/>
            <w:r w:rsidRPr="0018605D">
              <w:rPr>
                <w:rFonts w:asciiTheme="majorHAnsi" w:hAnsiTheme="majorHAnsi" w:cs="Calibri"/>
                <w:bCs/>
                <w:sz w:val="18"/>
                <w:szCs w:val="18"/>
              </w:rPr>
              <w:t>Numéro</w:t>
            </w:r>
            <w:proofErr w:type="spellEnd"/>
            <w:r w:rsidRPr="0018605D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 de </w:t>
            </w:r>
            <w:proofErr w:type="spellStart"/>
            <w:r w:rsidRPr="0018605D">
              <w:rPr>
                <w:rFonts w:asciiTheme="majorHAnsi" w:hAnsiTheme="majorHAnsi" w:cs="Calibri"/>
                <w:bCs/>
                <w:sz w:val="18"/>
                <w:szCs w:val="18"/>
              </w:rPr>
              <w:t>téléphone</w:t>
            </w:r>
            <w:proofErr w:type="spellEnd"/>
            <w:r w:rsidRPr="0018605D">
              <w:rPr>
                <w:rFonts w:asciiTheme="majorHAnsi" w:hAnsiTheme="majorHAnsi" w:cs="Calibri"/>
                <w:color w:val="auto"/>
                <w:sz w:val="18"/>
                <w:szCs w:val="18"/>
              </w:rPr>
              <w:t>:</w:t>
            </w:r>
          </w:p>
          <w:p w14:paraId="0194DFE3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  <w:szCs w:val="18"/>
              </w:rPr>
            </w:pPr>
          </w:p>
        </w:tc>
        <w:tc>
          <w:tcPr>
            <w:tcW w:w="4788" w:type="dxa"/>
          </w:tcPr>
          <w:p w14:paraId="475DBC37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  <w:szCs w:val="18"/>
              </w:rPr>
            </w:pPr>
            <w:r w:rsidRPr="0018605D">
              <w:rPr>
                <w:rFonts w:asciiTheme="majorHAnsi" w:hAnsiTheme="majorHAnsi" w:cs="Calibri"/>
                <w:color w:val="auto"/>
                <w:sz w:val="18"/>
                <w:szCs w:val="18"/>
              </w:rPr>
              <w:t>Courriel:</w:t>
            </w:r>
          </w:p>
        </w:tc>
      </w:tr>
      <w:tr w:rsidR="003207AF" w:rsidRPr="003207AF" w14:paraId="3AE5CC71" w14:textId="77777777" w:rsidTr="0018605D">
        <w:trPr>
          <w:trHeight w:val="241"/>
        </w:trPr>
        <w:tc>
          <w:tcPr>
            <w:tcW w:w="4788" w:type="dxa"/>
          </w:tcPr>
          <w:p w14:paraId="12EC54B4" w14:textId="5A512069" w:rsidR="0018605D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  <w:szCs w:val="18"/>
              </w:rPr>
            </w:pPr>
            <w:r w:rsidRPr="0018605D">
              <w:rPr>
                <w:rFonts w:asciiTheme="majorHAnsi" w:hAnsiTheme="majorHAnsi" w:cs="Calibri"/>
                <w:color w:val="auto"/>
                <w:sz w:val="18"/>
                <w:szCs w:val="18"/>
              </w:rPr>
              <w:t>Signature:</w:t>
            </w:r>
          </w:p>
        </w:tc>
        <w:tc>
          <w:tcPr>
            <w:tcW w:w="4788" w:type="dxa"/>
          </w:tcPr>
          <w:p w14:paraId="0F7A4A0C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  <w:szCs w:val="18"/>
              </w:rPr>
            </w:pPr>
            <w:r w:rsidRPr="0018605D">
              <w:rPr>
                <w:rFonts w:asciiTheme="majorHAnsi" w:hAnsiTheme="majorHAnsi" w:cs="Calibri"/>
                <w:color w:val="auto"/>
                <w:sz w:val="18"/>
                <w:szCs w:val="18"/>
              </w:rPr>
              <w:t>Date:</w:t>
            </w:r>
          </w:p>
          <w:p w14:paraId="61775ADD" w14:textId="77777777" w:rsidR="003207AF" w:rsidRPr="0018605D" w:rsidRDefault="003207AF" w:rsidP="00654DB6">
            <w:pPr>
              <w:pStyle w:val="Default"/>
              <w:rPr>
                <w:rFonts w:asciiTheme="majorHAnsi" w:hAnsiTheme="majorHAnsi" w:cs="Calibri"/>
                <w:color w:val="auto"/>
                <w:sz w:val="18"/>
                <w:szCs w:val="18"/>
              </w:rPr>
            </w:pPr>
          </w:p>
        </w:tc>
      </w:tr>
    </w:tbl>
    <w:p w14:paraId="3AFE42F0" w14:textId="77777777" w:rsidR="003207AF" w:rsidRPr="003207AF" w:rsidRDefault="003207AF" w:rsidP="0018605D">
      <w:pPr>
        <w:pStyle w:val="Default"/>
        <w:rPr>
          <w:rFonts w:asciiTheme="majorHAnsi" w:hAnsiTheme="majorHAnsi"/>
          <w:sz w:val="20"/>
        </w:rPr>
      </w:pPr>
    </w:p>
    <w:sectPr w:rsidR="003207AF" w:rsidRPr="003207AF" w:rsidSect="004C5A3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18" w:bottom="1440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9E670" w14:textId="77777777" w:rsidR="00BE7083" w:rsidRDefault="00BE7083" w:rsidP="004A51E4">
      <w:r>
        <w:separator/>
      </w:r>
    </w:p>
  </w:endnote>
  <w:endnote w:type="continuationSeparator" w:id="0">
    <w:p w14:paraId="6E359694" w14:textId="77777777" w:rsidR="00BE7083" w:rsidRDefault="00BE7083" w:rsidP="004A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6F3BE" w14:textId="77777777" w:rsidR="007967D4" w:rsidRDefault="007967D4" w:rsidP="004A51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18A80" w14:textId="77777777" w:rsidR="007967D4" w:rsidRDefault="007967D4" w:rsidP="004A51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AB5A" w14:textId="6D2B5C51" w:rsidR="007967D4" w:rsidRDefault="00787E3E" w:rsidP="00787E3E">
    <w:pPr>
      <w:pStyle w:val="Footer"/>
      <w:ind w:left="-1800" w:right="360"/>
    </w:pPr>
    <w:r>
      <w:rPr>
        <w:noProof/>
        <w:lang w:eastAsia="en-CA"/>
      </w:rPr>
      <w:drawing>
        <wp:inline distT="0" distB="0" distL="0" distR="0" wp14:anchorId="3AE5023D" wp14:editId="151921FE">
          <wp:extent cx="7790144" cy="1915976"/>
          <wp:effectExtent l="0" t="0" r="8255" b="0"/>
          <wp:docPr id="2" name="Picture 2" descr="Macintosh HD:Users:graphic-a:Documents:MELISSA:MES PROJETS:01_EN_COURS:ISC-19-0204_FNIHB_Jordans_Principle_template:FINAL:JPG:ISC-19-0204_FNIHB_JP_Template_single_p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raphic-a:Documents:MELISSA:MES PROJETS:01_EN_COURS:ISC-19-0204_FNIHB_Jordans_Principle_template:FINAL:JPG:ISC-19-0204_FNIHB_JP_Template_single_page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328" cy="1916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5C1A5" w14:textId="1C05A9D7" w:rsidR="007967D4" w:rsidRDefault="007967D4" w:rsidP="007967D4">
    <w:pPr>
      <w:pStyle w:val="Footer"/>
      <w:ind w:left="-1800"/>
    </w:pPr>
    <w:r>
      <w:rPr>
        <w:noProof/>
        <w:lang w:eastAsia="en-CA"/>
      </w:rPr>
      <w:drawing>
        <wp:inline distT="0" distB="0" distL="0" distR="0" wp14:anchorId="6916B31B" wp14:editId="03FE4996">
          <wp:extent cx="7847135" cy="3923567"/>
          <wp:effectExtent l="0" t="0" r="1905" b="0"/>
          <wp:docPr id="6" name="Picture 6" descr="Macintosh HD:Users:graphic-a:Documents:MELISSA:MES PROJETS:01_EN_COURS:ISC-19-0204_FNIHB_Jordans_Principle_template:FINAL:JPG:ISC-19-0204_FNIHB_JP_Template_multiple_page_document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graphic-a:Documents:MELISSA:MES PROJETS:01_EN_COURS:ISC-19-0204_FNIHB_Jordans_Principle_template:FINAL:JPG:ISC-19-0204_FNIHB_JP_Template_multiple_page_document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135" cy="3923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43F4D" w14:textId="77777777" w:rsidR="00BE7083" w:rsidRDefault="00BE7083" w:rsidP="004A51E4">
      <w:r>
        <w:separator/>
      </w:r>
    </w:p>
  </w:footnote>
  <w:footnote w:type="continuationSeparator" w:id="0">
    <w:p w14:paraId="62D83747" w14:textId="77777777" w:rsidR="00BE7083" w:rsidRDefault="00BE7083" w:rsidP="004A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58132" w14:textId="14B9A4EB" w:rsidR="00787E3E" w:rsidRDefault="00787E3E" w:rsidP="00787E3E">
    <w:pPr>
      <w:pStyle w:val="Header"/>
      <w:ind w:left="-1800"/>
    </w:pPr>
    <w:r>
      <w:rPr>
        <w:noProof/>
        <w:lang w:eastAsia="en-CA"/>
      </w:rPr>
      <w:drawing>
        <wp:inline distT="0" distB="0" distL="0" distR="0" wp14:anchorId="3BDED474" wp14:editId="32CB3478">
          <wp:extent cx="5335524" cy="877824"/>
          <wp:effectExtent l="0" t="0" r="0" b="0"/>
          <wp:docPr id="1" name="Picture 1" descr="Macintosh HD:Users:graphic-a:Documents:MELISSA:MES PROJETS:01_EN_COURS:ISC-19-0204_FNIHB_Jordans_Principle_template:FINAL:JPG:ISC-19-0204_FNIHB_JP_Template_single_page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raphic-a:Documents:MELISSA:MES PROJETS:01_EN_COURS:ISC-19-0204_FNIHB_Jordans_Principle_template:FINAL:JPG:ISC-19-0204_FNIHB_JP_Template_single_page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524" cy="87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72C76" w14:textId="2D8CD6A0" w:rsidR="007967D4" w:rsidRDefault="007967D4" w:rsidP="007967D4">
    <w:pPr>
      <w:pStyle w:val="Header"/>
      <w:ind w:left="-1800"/>
    </w:pPr>
    <w:r>
      <w:rPr>
        <w:noProof/>
        <w:lang w:eastAsia="en-CA"/>
      </w:rPr>
      <w:drawing>
        <wp:inline distT="0" distB="0" distL="0" distR="0" wp14:anchorId="5CFECED2" wp14:editId="08FF5E63">
          <wp:extent cx="7779896" cy="1318260"/>
          <wp:effectExtent l="0" t="0" r="0" b="2540"/>
          <wp:docPr id="3" name="Picture 3" descr="Macintosh HD:Users:graphic-a:Documents:MELISSA:MES PROJETS:01_EN_COURS:ISC-19-0204_FNIHB_Jordans_Principle_template:FINAL:JPG:ISC-19-0204_FNIHB_JP_Template_multiple_page_document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raphic-a:Documents:MELISSA:MES PROJETS:01_EN_COURS:ISC-19-0204_FNIHB_Jordans_Principle_template:FINAL:JPG:ISC-19-0204_FNIHB_JP_Template_multiple_page_document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896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403"/>
    <w:multiLevelType w:val="hybridMultilevel"/>
    <w:tmpl w:val="05B67E0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955"/>
    <w:multiLevelType w:val="hybridMultilevel"/>
    <w:tmpl w:val="FFA28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7705"/>
    <w:multiLevelType w:val="hybridMultilevel"/>
    <w:tmpl w:val="AB383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025C7"/>
    <w:multiLevelType w:val="hybridMultilevel"/>
    <w:tmpl w:val="FF68E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7B60"/>
    <w:multiLevelType w:val="hybridMultilevel"/>
    <w:tmpl w:val="C4989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0F88"/>
    <w:multiLevelType w:val="hybridMultilevel"/>
    <w:tmpl w:val="E982C3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E4"/>
    <w:rsid w:val="000116B0"/>
    <w:rsid w:val="00015170"/>
    <w:rsid w:val="00023786"/>
    <w:rsid w:val="00032578"/>
    <w:rsid w:val="001212AF"/>
    <w:rsid w:val="0018605D"/>
    <w:rsid w:val="001A2364"/>
    <w:rsid w:val="002727F3"/>
    <w:rsid w:val="00287BD8"/>
    <w:rsid w:val="002F46D2"/>
    <w:rsid w:val="003207AF"/>
    <w:rsid w:val="004A51E4"/>
    <w:rsid w:val="004C5A3D"/>
    <w:rsid w:val="00533538"/>
    <w:rsid w:val="005B42BC"/>
    <w:rsid w:val="005F6218"/>
    <w:rsid w:val="006007F0"/>
    <w:rsid w:val="006536BB"/>
    <w:rsid w:val="00663C4C"/>
    <w:rsid w:val="00691F4F"/>
    <w:rsid w:val="00776C58"/>
    <w:rsid w:val="00787E3E"/>
    <w:rsid w:val="007967D4"/>
    <w:rsid w:val="007A3030"/>
    <w:rsid w:val="007C303B"/>
    <w:rsid w:val="008564A6"/>
    <w:rsid w:val="00864577"/>
    <w:rsid w:val="008A325A"/>
    <w:rsid w:val="008E5875"/>
    <w:rsid w:val="00961464"/>
    <w:rsid w:val="00980D60"/>
    <w:rsid w:val="00A220A2"/>
    <w:rsid w:val="00A32802"/>
    <w:rsid w:val="00B408B4"/>
    <w:rsid w:val="00B55E79"/>
    <w:rsid w:val="00B90DFF"/>
    <w:rsid w:val="00BE7083"/>
    <w:rsid w:val="00C15958"/>
    <w:rsid w:val="00CC40BB"/>
    <w:rsid w:val="00DD50B4"/>
    <w:rsid w:val="00E82A33"/>
    <w:rsid w:val="00EC2A15"/>
    <w:rsid w:val="00F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4FB9E1"/>
  <w14:defaultImageDpi w14:val="300"/>
  <w15:docId w15:val="{168B51D1-41A8-40D2-8358-5A35D1F5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1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1E4"/>
  </w:style>
  <w:style w:type="paragraph" w:styleId="Footer">
    <w:name w:val="footer"/>
    <w:basedOn w:val="Normal"/>
    <w:link w:val="FooterChar"/>
    <w:uiPriority w:val="99"/>
    <w:unhideWhenUsed/>
    <w:rsid w:val="004A51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1E4"/>
  </w:style>
  <w:style w:type="character" w:styleId="PageNumber">
    <w:name w:val="page number"/>
    <w:basedOn w:val="DefaultParagraphFont"/>
    <w:uiPriority w:val="99"/>
    <w:semiHidden/>
    <w:unhideWhenUsed/>
    <w:rsid w:val="004A51E4"/>
  </w:style>
  <w:style w:type="paragraph" w:styleId="BalloonText">
    <w:name w:val="Balloon Text"/>
    <w:basedOn w:val="Normal"/>
    <w:link w:val="BalloonTextChar"/>
    <w:uiPriority w:val="99"/>
    <w:semiHidden/>
    <w:unhideWhenUsed/>
    <w:rsid w:val="005F62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1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7E3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207AF"/>
    <w:pPr>
      <w:autoSpaceDE w:val="0"/>
      <w:autoSpaceDN w:val="0"/>
      <w:adjustRightInd w:val="0"/>
    </w:pPr>
    <w:rPr>
      <w:rFonts w:ascii="Cambria" w:eastAsiaTheme="minorHAnsi" w:hAnsi="Cambria" w:cs="Cambria"/>
      <w:color w:val="000000"/>
    </w:rPr>
  </w:style>
  <w:style w:type="table" w:styleId="TableGrid">
    <w:name w:val="Table Grid"/>
    <w:basedOn w:val="TableNormal"/>
    <w:uiPriority w:val="59"/>
    <w:rsid w:val="003207A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7A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20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AF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AF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4C85C60-C118-457E-A58A-17572882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INAC/AANDC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Beaule</dc:creator>
  <cp:lastModifiedBy>Marie David</cp:lastModifiedBy>
  <cp:revision>2</cp:revision>
  <dcterms:created xsi:type="dcterms:W3CDTF">2020-12-14T13:26:00Z</dcterms:created>
  <dcterms:modified xsi:type="dcterms:W3CDTF">2020-12-14T13:26:00Z</dcterms:modified>
</cp:coreProperties>
</file>